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46D7" w14:textId="5F3FECE4" w:rsidR="00524509" w:rsidRDefault="0060687F" w:rsidP="0060687F">
      <w:pPr>
        <w:pStyle w:val="Corpo"/>
        <w:widowControl w:val="0"/>
        <w:spacing w:after="0" w:line="312" w:lineRule="auto"/>
        <w:contextualSpacing/>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ANEXO III – MINUTA DO ACORDO DE COOPERAÇÃO</w:t>
      </w:r>
    </w:p>
    <w:p w14:paraId="2299E5C3" w14:textId="77777777" w:rsidR="0060687F" w:rsidRDefault="0060687F" w:rsidP="00A8465A">
      <w:pPr>
        <w:pStyle w:val="Corpo"/>
        <w:widowControl w:val="0"/>
        <w:spacing w:after="0" w:line="312" w:lineRule="auto"/>
        <w:contextualSpacing/>
        <w:jc w:val="both"/>
        <w:rPr>
          <w:rFonts w:ascii="Times New Roman" w:hAnsi="Times New Roman" w:cs="Times New Roman"/>
          <w:b/>
          <w:bCs/>
          <w:color w:val="auto"/>
          <w:sz w:val="24"/>
          <w:szCs w:val="24"/>
        </w:rPr>
      </w:pPr>
    </w:p>
    <w:p w14:paraId="3674D8FC" w14:textId="3B681AB3" w:rsidR="005213F8" w:rsidRPr="00455917" w:rsidRDefault="00023652" w:rsidP="00A8465A">
      <w:pPr>
        <w:pStyle w:val="Corpo"/>
        <w:widowControl w:val="0"/>
        <w:spacing w:after="0" w:line="312" w:lineRule="auto"/>
        <w:contextualSpacing/>
        <w:jc w:val="both"/>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rPr>
        <w:t>ACORDO DE COOPERAÇÃO</w:t>
      </w:r>
      <w:r w:rsidR="007C69DA" w:rsidRPr="0035301D">
        <w:rPr>
          <w:rFonts w:ascii="Times New Roman" w:hAnsi="Times New Roman" w:cs="Times New Roman"/>
          <w:b/>
          <w:bCs/>
          <w:color w:val="auto"/>
          <w:sz w:val="24"/>
          <w:szCs w:val="24"/>
        </w:rPr>
        <w:t xml:space="preserve"> </w:t>
      </w:r>
      <w:r w:rsidR="00A8465A">
        <w:rPr>
          <w:rFonts w:ascii="Times New Roman" w:hAnsi="Times New Roman" w:cs="Times New Roman"/>
          <w:b/>
          <w:bCs/>
          <w:color w:val="auto"/>
          <w:sz w:val="24"/>
          <w:szCs w:val="24"/>
        </w:rPr>
        <w:t xml:space="preserve">Nº XX/2024 QUE </w:t>
      </w:r>
      <w:r w:rsidR="007C69DA" w:rsidRPr="0035301D">
        <w:rPr>
          <w:rFonts w:ascii="Times New Roman" w:hAnsi="Times New Roman" w:cs="Times New Roman"/>
          <w:b/>
          <w:bCs/>
          <w:color w:val="auto"/>
          <w:sz w:val="24"/>
          <w:szCs w:val="24"/>
        </w:rPr>
        <w:t>ENTRE SI CELEBRAM O MUNIC</w:t>
      </w:r>
      <w:r w:rsidR="007C69DA" w:rsidRPr="00455917">
        <w:rPr>
          <w:rFonts w:ascii="Times New Roman" w:hAnsi="Times New Roman" w:cs="Times New Roman"/>
          <w:b/>
          <w:bCs/>
          <w:color w:val="auto"/>
          <w:sz w:val="24"/>
          <w:szCs w:val="24"/>
          <w:lang w:val="pt-PT"/>
        </w:rPr>
        <w:t xml:space="preserve">ÍPIO DE AGUAÍ </w:t>
      </w:r>
      <w:r w:rsidR="007C69DA" w:rsidRPr="00455917">
        <w:rPr>
          <w:rFonts w:ascii="Times New Roman" w:hAnsi="Times New Roman" w:cs="Times New Roman"/>
          <w:b/>
          <w:bCs/>
          <w:color w:val="auto"/>
          <w:sz w:val="24"/>
          <w:szCs w:val="24"/>
        </w:rPr>
        <w:t xml:space="preserve">E A </w:t>
      </w:r>
      <w:r w:rsidR="00094B66">
        <w:rPr>
          <w:rFonts w:ascii="Times New Roman" w:hAnsi="Times New Roman" w:cs="Times New Roman"/>
          <w:b/>
          <w:bCs/>
          <w:color w:val="auto"/>
          <w:sz w:val="24"/>
          <w:szCs w:val="24"/>
        </w:rPr>
        <w:t>[</w:t>
      </w:r>
      <w:r w:rsidR="00A8465A">
        <w:rPr>
          <w:rFonts w:ascii="Times New Roman" w:hAnsi="Times New Roman" w:cs="Times New Roman"/>
          <w:b/>
          <w:bCs/>
          <w:color w:val="auto"/>
          <w:sz w:val="24"/>
          <w:szCs w:val="24"/>
        </w:rPr>
        <w:t xml:space="preserve">ORGANIZAÇÃO DA SOCIEDADE CIVIL – </w:t>
      </w:r>
      <w:r w:rsidR="00094B66">
        <w:rPr>
          <w:rFonts w:ascii="Times New Roman" w:hAnsi="Times New Roman" w:cs="Times New Roman"/>
          <w:b/>
          <w:bCs/>
          <w:color w:val="auto"/>
          <w:sz w:val="24"/>
          <w:szCs w:val="24"/>
        </w:rPr>
        <w:t>INSTITUIÇÃO DE ENSINO</w:t>
      </w:r>
      <w:r w:rsidR="00863805">
        <w:rPr>
          <w:rFonts w:ascii="Times New Roman" w:hAnsi="Times New Roman" w:cs="Times New Roman"/>
          <w:b/>
          <w:bCs/>
          <w:color w:val="auto"/>
          <w:sz w:val="24"/>
          <w:szCs w:val="24"/>
        </w:rPr>
        <w:t xml:space="preserve"> SUPERIOR</w:t>
      </w:r>
      <w:r w:rsidR="00094B66">
        <w:rPr>
          <w:rFonts w:ascii="Times New Roman" w:hAnsi="Times New Roman" w:cs="Times New Roman"/>
          <w:b/>
          <w:bCs/>
          <w:color w:val="auto"/>
          <w:sz w:val="24"/>
          <w:szCs w:val="24"/>
        </w:rPr>
        <w:t>]</w:t>
      </w:r>
    </w:p>
    <w:p w14:paraId="2A61A6E7" w14:textId="77777777" w:rsidR="005213F8" w:rsidRPr="00455917" w:rsidRDefault="005213F8" w:rsidP="007C4BDC">
      <w:pPr>
        <w:pStyle w:val="Corpo"/>
        <w:spacing w:after="0" w:line="312" w:lineRule="auto"/>
        <w:contextualSpacing/>
        <w:jc w:val="both"/>
        <w:rPr>
          <w:rFonts w:ascii="Times New Roman" w:eastAsia="Times New Roman" w:hAnsi="Times New Roman" w:cs="Times New Roman"/>
          <w:color w:val="auto"/>
          <w:sz w:val="24"/>
          <w:szCs w:val="24"/>
        </w:rPr>
      </w:pPr>
    </w:p>
    <w:p w14:paraId="7F4CA430" w14:textId="20CB6B5D" w:rsidR="005213F8" w:rsidRPr="00455917" w:rsidRDefault="007C69DA" w:rsidP="007C4BDC">
      <w:pPr>
        <w:pStyle w:val="Corpo"/>
        <w:spacing w:after="0" w:line="312" w:lineRule="auto"/>
        <w:contextualSpacing/>
        <w:jc w:val="both"/>
        <w:rPr>
          <w:rFonts w:ascii="Times New Roman" w:eastAsia="Times New Roman" w:hAnsi="Times New Roman" w:cs="Times New Roman"/>
          <w:b/>
          <w:bCs/>
          <w:color w:val="auto"/>
          <w:sz w:val="24"/>
          <w:szCs w:val="24"/>
        </w:rPr>
      </w:pPr>
      <w:r w:rsidRPr="00455917">
        <w:rPr>
          <w:rFonts w:ascii="Times New Roman" w:hAnsi="Times New Roman" w:cs="Times New Roman"/>
          <w:color w:val="auto"/>
          <w:sz w:val="24"/>
          <w:szCs w:val="24"/>
          <w:lang w:val="pt-PT"/>
        </w:rPr>
        <w:t xml:space="preserve">Pelo presente instrumento, de um lado, o </w:t>
      </w:r>
      <w:r w:rsidRPr="00455917">
        <w:rPr>
          <w:rFonts w:ascii="Times New Roman" w:hAnsi="Times New Roman" w:cs="Times New Roman"/>
          <w:b/>
          <w:bCs/>
          <w:color w:val="auto"/>
          <w:sz w:val="24"/>
          <w:szCs w:val="24"/>
        </w:rPr>
        <w:t>MUNIC</w:t>
      </w:r>
      <w:r w:rsidRPr="00455917">
        <w:rPr>
          <w:rFonts w:ascii="Times New Roman" w:hAnsi="Times New Roman" w:cs="Times New Roman"/>
          <w:b/>
          <w:bCs/>
          <w:color w:val="auto"/>
          <w:sz w:val="24"/>
          <w:szCs w:val="24"/>
          <w:lang w:val="pt-PT"/>
        </w:rPr>
        <w:t>ÍPIO DE AGUAÍ</w:t>
      </w:r>
      <w:r w:rsidRPr="00455917">
        <w:rPr>
          <w:rFonts w:ascii="Times New Roman" w:hAnsi="Times New Roman" w:cs="Times New Roman"/>
          <w:color w:val="auto"/>
          <w:sz w:val="24"/>
          <w:szCs w:val="24"/>
          <w:lang w:val="pt-PT"/>
        </w:rPr>
        <w:t>, inscrito no CNPJ sob o nº 46.425.229/0001-79, com sede na Rua Olinda Silveira Cruz Braga, nº 215, Centro, na cidade de Aguaí, estado de São Paulo, CEP 13.860-000, neste ato representado pelo Exmo. Prefeito de Aguaí</w:t>
      </w:r>
      <w:r w:rsidRPr="00455917">
        <w:rPr>
          <w:rFonts w:ascii="Times New Roman" w:hAnsi="Times New Roman" w:cs="Times New Roman"/>
          <w:b/>
          <w:bCs/>
          <w:color w:val="auto"/>
          <w:sz w:val="24"/>
          <w:szCs w:val="24"/>
        </w:rPr>
        <w:t xml:space="preserve"> </w:t>
      </w:r>
      <w:r w:rsidRPr="00455917">
        <w:rPr>
          <w:rFonts w:ascii="Times New Roman" w:hAnsi="Times New Roman" w:cs="Times New Roman"/>
          <w:color w:val="auto"/>
          <w:sz w:val="24"/>
          <w:szCs w:val="24"/>
        </w:rPr>
        <w:t>Sr. Jos</w:t>
      </w:r>
      <w:r w:rsidRPr="00455917">
        <w:rPr>
          <w:rFonts w:ascii="Times New Roman" w:hAnsi="Times New Roman" w:cs="Times New Roman"/>
          <w:color w:val="auto"/>
          <w:sz w:val="24"/>
          <w:szCs w:val="24"/>
          <w:lang w:val="pt-PT"/>
        </w:rPr>
        <w:t>é Alexandre Pereira de Araújo, doravante denominado</w:t>
      </w:r>
      <w:r w:rsidR="0092634A">
        <w:rPr>
          <w:rFonts w:ascii="Times New Roman" w:hAnsi="Times New Roman" w:cs="Times New Roman"/>
          <w:color w:val="auto"/>
          <w:sz w:val="24"/>
          <w:szCs w:val="24"/>
          <w:lang w:val="pt-PT"/>
        </w:rPr>
        <w:t xml:space="preserve"> simplesmente</w:t>
      </w:r>
      <w:r w:rsidRPr="00455917">
        <w:rPr>
          <w:rFonts w:ascii="Times New Roman" w:hAnsi="Times New Roman" w:cs="Times New Roman"/>
          <w:color w:val="auto"/>
          <w:sz w:val="24"/>
          <w:szCs w:val="24"/>
          <w:lang w:val="pt-PT"/>
        </w:rPr>
        <w:t xml:space="preserve"> </w:t>
      </w:r>
      <w:r w:rsidRPr="00455917">
        <w:rPr>
          <w:rFonts w:ascii="Times New Roman" w:hAnsi="Times New Roman" w:cs="Times New Roman"/>
          <w:b/>
          <w:bCs/>
          <w:color w:val="auto"/>
          <w:sz w:val="24"/>
          <w:szCs w:val="24"/>
        </w:rPr>
        <w:t>MUNIC</w:t>
      </w:r>
      <w:r w:rsidRPr="00455917">
        <w:rPr>
          <w:rFonts w:ascii="Times New Roman" w:hAnsi="Times New Roman" w:cs="Times New Roman"/>
          <w:b/>
          <w:bCs/>
          <w:color w:val="auto"/>
          <w:sz w:val="24"/>
          <w:szCs w:val="24"/>
          <w:lang w:val="pt-PT"/>
        </w:rPr>
        <w:t>ÍPIO</w:t>
      </w:r>
      <w:r w:rsidRPr="00455917">
        <w:rPr>
          <w:rFonts w:ascii="Times New Roman" w:hAnsi="Times New Roman" w:cs="Times New Roman"/>
          <w:color w:val="auto"/>
          <w:sz w:val="24"/>
          <w:szCs w:val="24"/>
          <w:lang w:val="pt-PT"/>
        </w:rPr>
        <w:t xml:space="preserve">; e, do outro lado, a </w:t>
      </w:r>
      <w:r w:rsidR="001D32EB">
        <w:rPr>
          <w:rFonts w:ascii="Times New Roman" w:hAnsi="Times New Roman" w:cs="Times New Roman"/>
          <w:color w:val="auto"/>
          <w:sz w:val="24"/>
          <w:szCs w:val="24"/>
          <w:lang w:val="pt-PT"/>
        </w:rPr>
        <w:t>[</w:t>
      </w:r>
      <w:r w:rsidR="00094B66">
        <w:rPr>
          <w:rFonts w:ascii="Times New Roman" w:hAnsi="Times New Roman" w:cs="Times New Roman"/>
          <w:color w:val="auto"/>
          <w:sz w:val="24"/>
          <w:szCs w:val="24"/>
          <w:lang w:val="pt-PT"/>
        </w:rPr>
        <w:t>DENOMINAÇÃO DA INSTITUIÇÃO DE ENSINO SUPERIOR</w:t>
      </w:r>
      <w:r w:rsidR="001D32EB">
        <w:rPr>
          <w:rFonts w:ascii="Times New Roman" w:hAnsi="Times New Roman" w:cs="Times New Roman"/>
          <w:color w:val="auto"/>
          <w:sz w:val="24"/>
          <w:szCs w:val="24"/>
          <w:lang w:val="pt-PT"/>
        </w:rPr>
        <w:t>]</w:t>
      </w:r>
      <w:r w:rsidRPr="00455917">
        <w:rPr>
          <w:rFonts w:ascii="Times New Roman" w:hAnsi="Times New Roman" w:cs="Times New Roman"/>
          <w:b/>
          <w:bCs/>
          <w:color w:val="auto"/>
          <w:sz w:val="24"/>
          <w:szCs w:val="24"/>
        </w:rPr>
        <w:t>,</w:t>
      </w:r>
      <w:r w:rsidRPr="00455917">
        <w:rPr>
          <w:rFonts w:ascii="Times New Roman" w:hAnsi="Times New Roman" w:cs="Times New Roman"/>
          <w:color w:val="auto"/>
          <w:sz w:val="24"/>
          <w:szCs w:val="24"/>
          <w:lang w:val="pt-PT"/>
        </w:rPr>
        <w:t xml:space="preserve"> instituição de ensino superior, inscrita no CNPJ sob o n</w:t>
      </w:r>
      <w:r w:rsidRPr="00455917">
        <w:rPr>
          <w:rFonts w:ascii="Times New Roman" w:hAnsi="Times New Roman" w:cs="Times New Roman"/>
          <w:color w:val="auto"/>
          <w:sz w:val="24"/>
          <w:szCs w:val="24"/>
          <w:u w:val="single"/>
          <w:vertAlign w:val="superscript"/>
        </w:rPr>
        <w:t>o</w:t>
      </w:r>
      <w:r w:rsidRPr="00455917">
        <w:rPr>
          <w:rFonts w:ascii="Times New Roman" w:hAnsi="Times New Roman" w:cs="Times New Roman"/>
          <w:color w:val="auto"/>
          <w:sz w:val="24"/>
          <w:szCs w:val="24"/>
          <w:lang w:val="it-IT"/>
        </w:rPr>
        <w:t xml:space="preserve"> </w:t>
      </w:r>
      <w:r w:rsidR="001D32EB">
        <w:rPr>
          <w:rFonts w:ascii="Times New Roman" w:hAnsi="Times New Roman" w:cs="Times New Roman"/>
          <w:color w:val="auto"/>
          <w:sz w:val="24"/>
          <w:szCs w:val="24"/>
          <w:lang w:val="it-IT"/>
        </w:rPr>
        <w:t>[XX.XXX.XXX/XXXX-XX]</w:t>
      </w:r>
      <w:r w:rsidRPr="00455917">
        <w:rPr>
          <w:rFonts w:ascii="Times New Roman" w:hAnsi="Times New Roman" w:cs="Times New Roman"/>
          <w:color w:val="auto"/>
          <w:sz w:val="24"/>
          <w:szCs w:val="24"/>
          <w:lang w:val="it-IT"/>
        </w:rPr>
        <w:t xml:space="preserve">, situada </w:t>
      </w:r>
      <w:r w:rsidRPr="00455917">
        <w:rPr>
          <w:rFonts w:ascii="Times New Roman" w:hAnsi="Times New Roman" w:cs="Times New Roman"/>
          <w:color w:val="auto"/>
          <w:sz w:val="24"/>
          <w:szCs w:val="24"/>
          <w:lang w:val="pt-PT"/>
        </w:rPr>
        <w:t xml:space="preserve">à </w:t>
      </w:r>
      <w:r w:rsidR="001D32EB">
        <w:rPr>
          <w:rFonts w:ascii="Times New Roman" w:hAnsi="Times New Roman" w:cs="Times New Roman"/>
          <w:color w:val="auto"/>
          <w:sz w:val="24"/>
          <w:szCs w:val="24"/>
          <w:lang w:val="pt-PT"/>
        </w:rPr>
        <w:t>[</w:t>
      </w:r>
      <w:r w:rsidR="00094B66">
        <w:rPr>
          <w:rFonts w:ascii="Times New Roman" w:hAnsi="Times New Roman" w:cs="Times New Roman"/>
          <w:color w:val="auto"/>
          <w:sz w:val="24"/>
          <w:szCs w:val="24"/>
          <w:lang w:val="pt-PT"/>
        </w:rPr>
        <w:t>LOGRADOURO</w:t>
      </w:r>
      <w:r w:rsidR="001D32EB">
        <w:rPr>
          <w:rFonts w:ascii="Times New Roman" w:hAnsi="Times New Roman" w:cs="Times New Roman"/>
          <w:color w:val="auto"/>
          <w:sz w:val="24"/>
          <w:szCs w:val="24"/>
          <w:lang w:val="pt-PT"/>
        </w:rPr>
        <w:t>]</w:t>
      </w:r>
      <w:r w:rsidRPr="00455917">
        <w:rPr>
          <w:rFonts w:ascii="Times New Roman" w:hAnsi="Times New Roman" w:cs="Times New Roman"/>
          <w:color w:val="auto"/>
          <w:sz w:val="24"/>
          <w:szCs w:val="24"/>
          <w:lang w:val="pt-PT"/>
        </w:rPr>
        <w:t xml:space="preserve">, nº </w:t>
      </w:r>
      <w:r w:rsidR="001D32EB">
        <w:rPr>
          <w:rFonts w:ascii="Times New Roman" w:hAnsi="Times New Roman" w:cs="Times New Roman"/>
          <w:color w:val="auto"/>
          <w:sz w:val="24"/>
          <w:szCs w:val="24"/>
          <w:lang w:val="pt-PT"/>
        </w:rPr>
        <w:t>[</w:t>
      </w:r>
      <w:r w:rsidR="00094B66">
        <w:rPr>
          <w:rFonts w:ascii="Times New Roman" w:hAnsi="Times New Roman" w:cs="Times New Roman"/>
          <w:color w:val="auto"/>
          <w:sz w:val="24"/>
          <w:szCs w:val="24"/>
          <w:lang w:val="pt-PT"/>
        </w:rPr>
        <w:t>NÚMERO</w:t>
      </w:r>
      <w:r w:rsidR="001D32EB">
        <w:rPr>
          <w:rFonts w:ascii="Times New Roman" w:hAnsi="Times New Roman" w:cs="Times New Roman"/>
          <w:color w:val="auto"/>
          <w:sz w:val="24"/>
          <w:szCs w:val="24"/>
          <w:lang w:val="pt-PT"/>
        </w:rPr>
        <w:t>]</w:t>
      </w:r>
      <w:r w:rsidRPr="00455917">
        <w:rPr>
          <w:rFonts w:ascii="Times New Roman" w:hAnsi="Times New Roman" w:cs="Times New Roman"/>
          <w:color w:val="auto"/>
          <w:sz w:val="24"/>
          <w:szCs w:val="24"/>
        </w:rPr>
        <w:t xml:space="preserve">, </w:t>
      </w:r>
      <w:r w:rsidR="001D32EB">
        <w:rPr>
          <w:rFonts w:ascii="Times New Roman" w:hAnsi="Times New Roman" w:cs="Times New Roman"/>
          <w:color w:val="auto"/>
          <w:sz w:val="24"/>
          <w:szCs w:val="24"/>
        </w:rPr>
        <w:t>[</w:t>
      </w:r>
      <w:r w:rsidR="00094B66">
        <w:rPr>
          <w:rFonts w:ascii="Times New Roman" w:hAnsi="Times New Roman" w:cs="Times New Roman"/>
          <w:color w:val="auto"/>
          <w:sz w:val="24"/>
          <w:szCs w:val="24"/>
        </w:rPr>
        <w:t>BAIRRO</w:t>
      </w:r>
      <w:r w:rsidR="001D32EB">
        <w:rPr>
          <w:rFonts w:ascii="Times New Roman" w:hAnsi="Times New Roman" w:cs="Times New Roman"/>
          <w:color w:val="auto"/>
          <w:sz w:val="24"/>
          <w:szCs w:val="24"/>
        </w:rPr>
        <w:t>]</w:t>
      </w:r>
      <w:r w:rsidRPr="00455917">
        <w:rPr>
          <w:rFonts w:ascii="Times New Roman" w:hAnsi="Times New Roman" w:cs="Times New Roman"/>
          <w:color w:val="auto"/>
          <w:sz w:val="24"/>
          <w:szCs w:val="24"/>
          <w:lang w:val="pt-PT"/>
        </w:rPr>
        <w:t xml:space="preserve">, na cidade de </w:t>
      </w:r>
      <w:r w:rsidR="001D32EB">
        <w:rPr>
          <w:rFonts w:ascii="Times New Roman" w:hAnsi="Times New Roman" w:cs="Times New Roman"/>
          <w:color w:val="auto"/>
          <w:sz w:val="24"/>
          <w:szCs w:val="24"/>
          <w:lang w:val="pt-PT"/>
        </w:rPr>
        <w:t>[</w:t>
      </w:r>
      <w:r w:rsidR="00094B66">
        <w:rPr>
          <w:rFonts w:ascii="Times New Roman" w:hAnsi="Times New Roman" w:cs="Times New Roman"/>
          <w:color w:val="auto"/>
          <w:sz w:val="24"/>
          <w:szCs w:val="24"/>
          <w:lang w:val="pt-PT"/>
        </w:rPr>
        <w:t>CIDADE</w:t>
      </w:r>
      <w:r w:rsidR="001D32EB">
        <w:rPr>
          <w:rFonts w:ascii="Times New Roman" w:hAnsi="Times New Roman" w:cs="Times New Roman"/>
          <w:color w:val="auto"/>
          <w:sz w:val="24"/>
          <w:szCs w:val="24"/>
          <w:lang w:val="pt-PT"/>
        </w:rPr>
        <w:t>]</w:t>
      </w:r>
      <w:r w:rsidRPr="00455917">
        <w:rPr>
          <w:rFonts w:ascii="Times New Roman" w:hAnsi="Times New Roman" w:cs="Times New Roman"/>
          <w:color w:val="auto"/>
          <w:sz w:val="24"/>
          <w:szCs w:val="24"/>
          <w:lang w:val="pt-PT"/>
        </w:rPr>
        <w:t xml:space="preserve">, estado de </w:t>
      </w:r>
      <w:r w:rsidR="001D32EB">
        <w:rPr>
          <w:rFonts w:ascii="Times New Roman" w:hAnsi="Times New Roman" w:cs="Times New Roman"/>
          <w:color w:val="auto"/>
          <w:sz w:val="24"/>
          <w:szCs w:val="24"/>
          <w:lang w:val="pt-PT"/>
        </w:rPr>
        <w:t>[</w:t>
      </w:r>
      <w:r w:rsidR="00094B66">
        <w:rPr>
          <w:rFonts w:ascii="Times New Roman" w:hAnsi="Times New Roman" w:cs="Times New Roman"/>
          <w:color w:val="auto"/>
          <w:sz w:val="24"/>
          <w:szCs w:val="24"/>
          <w:lang w:val="pt-PT"/>
        </w:rPr>
        <w:t>ESTADO</w:t>
      </w:r>
      <w:r w:rsidR="001D32EB">
        <w:rPr>
          <w:rFonts w:ascii="Times New Roman" w:hAnsi="Times New Roman" w:cs="Times New Roman"/>
          <w:color w:val="auto"/>
          <w:sz w:val="24"/>
          <w:szCs w:val="24"/>
          <w:lang w:val="pt-PT"/>
        </w:rPr>
        <w:t>]</w:t>
      </w:r>
      <w:r w:rsidRPr="00455917">
        <w:rPr>
          <w:rFonts w:ascii="Times New Roman" w:hAnsi="Times New Roman" w:cs="Times New Roman"/>
          <w:color w:val="auto"/>
          <w:sz w:val="24"/>
          <w:szCs w:val="24"/>
          <w:lang w:val="pt-PT"/>
        </w:rPr>
        <w:t xml:space="preserve">, neste ato representada por seu </w:t>
      </w:r>
      <w:r w:rsidR="001D32EB">
        <w:rPr>
          <w:rFonts w:ascii="Times New Roman" w:hAnsi="Times New Roman" w:cs="Times New Roman"/>
          <w:color w:val="auto"/>
          <w:sz w:val="24"/>
          <w:szCs w:val="24"/>
          <w:lang w:val="pt-PT"/>
        </w:rPr>
        <w:t>[</w:t>
      </w:r>
      <w:r w:rsidR="00094B66">
        <w:rPr>
          <w:rFonts w:ascii="Times New Roman" w:hAnsi="Times New Roman" w:cs="Times New Roman"/>
          <w:color w:val="auto"/>
          <w:sz w:val="24"/>
          <w:szCs w:val="24"/>
          <w:lang w:val="pt-PT"/>
        </w:rPr>
        <w:t>REITOR(A)/PRESIDENTE</w:t>
      </w:r>
      <w:r w:rsidR="001D32EB">
        <w:rPr>
          <w:rFonts w:ascii="Times New Roman" w:hAnsi="Times New Roman" w:cs="Times New Roman"/>
          <w:color w:val="auto"/>
          <w:sz w:val="24"/>
          <w:szCs w:val="24"/>
          <w:lang w:val="pt-PT"/>
        </w:rPr>
        <w:t>]</w:t>
      </w:r>
      <w:r w:rsidRPr="00455917">
        <w:rPr>
          <w:rFonts w:ascii="Times New Roman" w:hAnsi="Times New Roman" w:cs="Times New Roman"/>
          <w:color w:val="auto"/>
          <w:sz w:val="24"/>
          <w:szCs w:val="24"/>
          <w:lang w:val="pt-PT"/>
        </w:rPr>
        <w:t xml:space="preserve">, </w:t>
      </w:r>
      <w:r w:rsidR="001D32EB">
        <w:rPr>
          <w:rFonts w:ascii="Times New Roman" w:hAnsi="Times New Roman" w:cs="Times New Roman"/>
          <w:color w:val="auto"/>
          <w:sz w:val="24"/>
          <w:szCs w:val="24"/>
          <w:lang w:val="pt-PT"/>
        </w:rPr>
        <w:t>[</w:t>
      </w:r>
      <w:r w:rsidR="00094B66">
        <w:rPr>
          <w:rFonts w:ascii="Times New Roman" w:hAnsi="Times New Roman" w:cs="Times New Roman"/>
          <w:color w:val="auto"/>
          <w:sz w:val="24"/>
          <w:szCs w:val="24"/>
          <w:lang w:val="pt-PT"/>
        </w:rPr>
        <w:t>NOME DO(A) RESPONSÁVEL</w:t>
      </w:r>
      <w:r w:rsidR="001D32EB">
        <w:rPr>
          <w:rFonts w:ascii="Times New Roman" w:hAnsi="Times New Roman" w:cs="Times New Roman"/>
          <w:color w:val="auto"/>
          <w:sz w:val="24"/>
          <w:szCs w:val="24"/>
          <w:lang w:val="pt-PT"/>
        </w:rPr>
        <w:t>]</w:t>
      </w:r>
      <w:r w:rsidRPr="00455917">
        <w:rPr>
          <w:rFonts w:ascii="Times New Roman" w:hAnsi="Times New Roman" w:cs="Times New Roman"/>
          <w:color w:val="auto"/>
          <w:sz w:val="24"/>
          <w:szCs w:val="24"/>
          <w:lang w:val="pt-PT"/>
        </w:rPr>
        <w:t xml:space="preserve">, doravante denominada </w:t>
      </w:r>
      <w:r w:rsidR="00094B66">
        <w:rPr>
          <w:rFonts w:ascii="Times New Roman" w:hAnsi="Times New Roman" w:cs="Times New Roman"/>
          <w:color w:val="auto"/>
          <w:sz w:val="24"/>
          <w:szCs w:val="24"/>
        </w:rPr>
        <w:t>[INSTITUIÇÃO DE ENSINO]</w:t>
      </w:r>
      <w:r w:rsidRPr="001D32EB">
        <w:rPr>
          <w:rFonts w:ascii="Times New Roman" w:hAnsi="Times New Roman" w:cs="Times New Roman"/>
          <w:color w:val="auto"/>
          <w:sz w:val="24"/>
          <w:szCs w:val="24"/>
          <w:lang w:val="pt-PT"/>
        </w:rPr>
        <w:t>,</w:t>
      </w:r>
      <w:r w:rsidRPr="00455917">
        <w:rPr>
          <w:rFonts w:ascii="Times New Roman" w:hAnsi="Times New Roman" w:cs="Times New Roman"/>
          <w:color w:val="auto"/>
          <w:sz w:val="24"/>
          <w:szCs w:val="24"/>
          <w:lang w:val="pt-PT"/>
        </w:rPr>
        <w:t xml:space="preserve"> resolvem firmar o presente </w:t>
      </w:r>
      <w:r w:rsidR="0092634A">
        <w:rPr>
          <w:rFonts w:ascii="Times New Roman" w:hAnsi="Times New Roman" w:cs="Times New Roman"/>
          <w:b/>
          <w:bCs/>
          <w:color w:val="auto"/>
          <w:sz w:val="24"/>
          <w:szCs w:val="24"/>
          <w:lang w:val="pt-PT"/>
        </w:rPr>
        <w:t>ACORDO DE COOPERAÇÃO</w:t>
      </w:r>
      <w:r w:rsidRPr="00455917">
        <w:rPr>
          <w:rFonts w:ascii="Times New Roman" w:hAnsi="Times New Roman" w:cs="Times New Roman"/>
          <w:color w:val="auto"/>
          <w:sz w:val="24"/>
          <w:szCs w:val="24"/>
          <w:lang w:val="pt-PT"/>
        </w:rPr>
        <w:t>,</w:t>
      </w:r>
      <w:r w:rsidR="00F0495B">
        <w:rPr>
          <w:rFonts w:ascii="Times New Roman" w:hAnsi="Times New Roman" w:cs="Times New Roman"/>
          <w:color w:val="auto"/>
          <w:sz w:val="24"/>
          <w:szCs w:val="24"/>
          <w:lang w:val="pt-PT"/>
        </w:rPr>
        <w:t xml:space="preserve"> decorrente d</w:t>
      </w:r>
      <w:r w:rsidR="006E3CD0">
        <w:rPr>
          <w:rFonts w:ascii="Times New Roman" w:hAnsi="Times New Roman" w:cs="Times New Roman"/>
          <w:color w:val="auto"/>
          <w:sz w:val="24"/>
          <w:szCs w:val="24"/>
          <w:lang w:val="pt-PT"/>
        </w:rPr>
        <w:t>o</w:t>
      </w:r>
      <w:r w:rsidR="00F0495B">
        <w:rPr>
          <w:rFonts w:ascii="Times New Roman" w:hAnsi="Times New Roman" w:cs="Times New Roman"/>
          <w:color w:val="auto"/>
          <w:sz w:val="24"/>
          <w:szCs w:val="24"/>
          <w:lang w:val="pt-PT"/>
        </w:rPr>
        <w:t xml:space="preserve"> </w:t>
      </w:r>
      <w:r w:rsidR="006E3CD0">
        <w:rPr>
          <w:rFonts w:ascii="Times New Roman" w:hAnsi="Times New Roman" w:cs="Times New Roman"/>
          <w:color w:val="auto"/>
          <w:sz w:val="24"/>
          <w:szCs w:val="24"/>
          <w:lang w:val="pt-PT"/>
        </w:rPr>
        <w:t>Edital de C</w:t>
      </w:r>
      <w:r w:rsidR="00F0495B">
        <w:rPr>
          <w:rFonts w:ascii="Times New Roman" w:hAnsi="Times New Roman" w:cs="Times New Roman"/>
          <w:color w:val="auto"/>
          <w:sz w:val="24"/>
          <w:szCs w:val="24"/>
          <w:lang w:val="pt-PT"/>
        </w:rPr>
        <w:t xml:space="preserve">hamamento </w:t>
      </w:r>
      <w:r w:rsidR="006E3CD0">
        <w:rPr>
          <w:rFonts w:ascii="Times New Roman" w:hAnsi="Times New Roman" w:cs="Times New Roman"/>
          <w:color w:val="auto"/>
          <w:sz w:val="24"/>
          <w:szCs w:val="24"/>
          <w:lang w:val="pt-PT"/>
        </w:rPr>
        <w:t>P</w:t>
      </w:r>
      <w:r w:rsidR="00F0495B">
        <w:rPr>
          <w:rFonts w:ascii="Times New Roman" w:hAnsi="Times New Roman" w:cs="Times New Roman"/>
          <w:color w:val="auto"/>
          <w:sz w:val="24"/>
          <w:szCs w:val="24"/>
          <w:lang w:val="pt-PT"/>
        </w:rPr>
        <w:t>úblico</w:t>
      </w:r>
      <w:r w:rsidR="00D11E81">
        <w:rPr>
          <w:rFonts w:ascii="Times New Roman" w:hAnsi="Times New Roman" w:cs="Times New Roman"/>
          <w:color w:val="auto"/>
          <w:sz w:val="24"/>
          <w:szCs w:val="24"/>
          <w:lang w:val="pt-PT"/>
        </w:rPr>
        <w:t xml:space="preserve"> nº 0</w:t>
      </w:r>
      <w:r w:rsidR="00301A56">
        <w:rPr>
          <w:rFonts w:ascii="Times New Roman" w:hAnsi="Times New Roman" w:cs="Times New Roman"/>
          <w:color w:val="auto"/>
          <w:sz w:val="24"/>
          <w:szCs w:val="24"/>
          <w:lang w:val="pt-PT"/>
        </w:rPr>
        <w:t>3</w:t>
      </w:r>
      <w:r w:rsidR="00D11E81">
        <w:rPr>
          <w:rFonts w:ascii="Times New Roman" w:hAnsi="Times New Roman" w:cs="Times New Roman"/>
          <w:color w:val="auto"/>
          <w:sz w:val="24"/>
          <w:szCs w:val="24"/>
          <w:lang w:val="pt-PT"/>
        </w:rPr>
        <w:t>/2024 – S</w:t>
      </w:r>
      <w:r w:rsidR="00C8262F">
        <w:rPr>
          <w:rFonts w:ascii="Times New Roman" w:hAnsi="Times New Roman" w:cs="Times New Roman"/>
          <w:color w:val="auto"/>
          <w:sz w:val="24"/>
          <w:szCs w:val="24"/>
          <w:lang w:val="pt-PT"/>
        </w:rPr>
        <w:t xml:space="preserve">ecretaria de </w:t>
      </w:r>
      <w:r w:rsidR="00D11E81">
        <w:rPr>
          <w:rFonts w:ascii="Times New Roman" w:hAnsi="Times New Roman" w:cs="Times New Roman"/>
          <w:color w:val="auto"/>
          <w:sz w:val="24"/>
          <w:szCs w:val="24"/>
          <w:lang w:val="pt-PT"/>
        </w:rPr>
        <w:t>D</w:t>
      </w:r>
      <w:r w:rsidR="00C8262F">
        <w:rPr>
          <w:rFonts w:ascii="Times New Roman" w:hAnsi="Times New Roman" w:cs="Times New Roman"/>
          <w:color w:val="auto"/>
          <w:sz w:val="24"/>
          <w:szCs w:val="24"/>
          <w:lang w:val="pt-PT"/>
        </w:rPr>
        <w:t xml:space="preserve">esenvolvimento </w:t>
      </w:r>
      <w:r w:rsidR="00D11E81">
        <w:rPr>
          <w:rFonts w:ascii="Times New Roman" w:hAnsi="Times New Roman" w:cs="Times New Roman"/>
          <w:color w:val="auto"/>
          <w:sz w:val="24"/>
          <w:szCs w:val="24"/>
          <w:lang w:val="pt-PT"/>
        </w:rPr>
        <w:t>E</w:t>
      </w:r>
      <w:r w:rsidR="00C8262F">
        <w:rPr>
          <w:rFonts w:ascii="Times New Roman" w:hAnsi="Times New Roman" w:cs="Times New Roman"/>
          <w:color w:val="auto"/>
          <w:sz w:val="24"/>
          <w:szCs w:val="24"/>
          <w:lang w:val="pt-PT"/>
        </w:rPr>
        <w:t xml:space="preserve">conômico, </w:t>
      </w:r>
      <w:r w:rsidR="00D11E81">
        <w:rPr>
          <w:rFonts w:ascii="Times New Roman" w:hAnsi="Times New Roman" w:cs="Times New Roman"/>
          <w:color w:val="auto"/>
          <w:sz w:val="24"/>
          <w:szCs w:val="24"/>
          <w:lang w:val="pt-PT"/>
        </w:rPr>
        <w:t>A</w:t>
      </w:r>
      <w:r w:rsidR="00C8262F">
        <w:rPr>
          <w:rFonts w:ascii="Times New Roman" w:hAnsi="Times New Roman" w:cs="Times New Roman"/>
          <w:color w:val="auto"/>
          <w:sz w:val="24"/>
          <w:szCs w:val="24"/>
          <w:lang w:val="pt-PT"/>
        </w:rPr>
        <w:t xml:space="preserve">gricultura e </w:t>
      </w:r>
      <w:r w:rsidR="00D11E81">
        <w:rPr>
          <w:rFonts w:ascii="Times New Roman" w:hAnsi="Times New Roman" w:cs="Times New Roman"/>
          <w:color w:val="auto"/>
          <w:sz w:val="24"/>
          <w:szCs w:val="24"/>
          <w:lang w:val="pt-PT"/>
        </w:rPr>
        <w:t>T</w:t>
      </w:r>
      <w:r w:rsidR="00C8262F">
        <w:rPr>
          <w:rFonts w:ascii="Times New Roman" w:hAnsi="Times New Roman" w:cs="Times New Roman"/>
          <w:color w:val="auto"/>
          <w:sz w:val="24"/>
          <w:szCs w:val="24"/>
          <w:lang w:val="pt-PT"/>
        </w:rPr>
        <w:t>urismo (SDEAT)</w:t>
      </w:r>
      <w:r w:rsidR="00F0495B">
        <w:rPr>
          <w:rFonts w:ascii="Times New Roman" w:hAnsi="Times New Roman" w:cs="Times New Roman"/>
          <w:color w:val="auto"/>
          <w:sz w:val="24"/>
          <w:szCs w:val="24"/>
          <w:lang w:val="pt-PT"/>
        </w:rPr>
        <w:t>,</w:t>
      </w:r>
      <w:r w:rsidR="00D11E81">
        <w:rPr>
          <w:rFonts w:ascii="Times New Roman" w:hAnsi="Times New Roman" w:cs="Times New Roman"/>
          <w:color w:val="auto"/>
          <w:sz w:val="24"/>
          <w:szCs w:val="24"/>
          <w:lang w:val="pt-PT"/>
        </w:rPr>
        <w:t xml:space="preserve"> nos termos da Lei Federal nº 13.019/14 e Decreto Municipal nº 3.494/17 e demais legislações pertinentes,</w:t>
      </w:r>
      <w:r w:rsidRPr="00455917">
        <w:rPr>
          <w:rFonts w:ascii="Times New Roman" w:hAnsi="Times New Roman" w:cs="Times New Roman"/>
          <w:color w:val="auto"/>
          <w:sz w:val="24"/>
          <w:szCs w:val="24"/>
          <w:lang w:val="pt-PT"/>
        </w:rPr>
        <w:t xml:space="preserve"> mediante </w:t>
      </w:r>
      <w:r w:rsidR="00D11E81">
        <w:rPr>
          <w:rFonts w:ascii="Times New Roman" w:hAnsi="Times New Roman" w:cs="Times New Roman"/>
          <w:color w:val="auto"/>
          <w:sz w:val="24"/>
          <w:szCs w:val="24"/>
          <w:lang w:val="pt-PT"/>
        </w:rPr>
        <w:t>a execução de serviços/projetos estabelecidos no Plano de Trabalho e a</w:t>
      </w:r>
      <w:r w:rsidRPr="00455917">
        <w:rPr>
          <w:rFonts w:ascii="Times New Roman" w:hAnsi="Times New Roman" w:cs="Times New Roman"/>
          <w:color w:val="auto"/>
          <w:sz w:val="24"/>
          <w:szCs w:val="24"/>
          <w:lang w:val="pt-PT"/>
        </w:rPr>
        <w:t>s seguintes cláusulas e condiçõ</w:t>
      </w:r>
      <w:r w:rsidRPr="00455917">
        <w:rPr>
          <w:rFonts w:ascii="Times New Roman" w:hAnsi="Times New Roman" w:cs="Times New Roman"/>
          <w:color w:val="auto"/>
          <w:sz w:val="24"/>
          <w:szCs w:val="24"/>
        </w:rPr>
        <w:t>es:</w:t>
      </w:r>
    </w:p>
    <w:p w14:paraId="51A0BD2D"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1E864D8D" w14:textId="21CA02DE" w:rsidR="005213F8" w:rsidRPr="00455917" w:rsidRDefault="007C69DA" w:rsidP="00CA1366">
      <w:pPr>
        <w:pStyle w:val="Cabealho"/>
        <w:spacing w:line="312" w:lineRule="auto"/>
        <w:ind w:left="0"/>
        <w:contextualSpacing/>
        <w:jc w:val="both"/>
        <w:rPr>
          <w:rFonts w:ascii="Times New Roman" w:eastAsia="Times New Roman" w:hAnsi="Times New Roman" w:cs="Times New Roman"/>
          <w:color w:val="auto"/>
        </w:rPr>
      </w:pPr>
      <w:r w:rsidRPr="00455917">
        <w:rPr>
          <w:rFonts w:ascii="Times New Roman" w:hAnsi="Times New Roman" w:cs="Times New Roman"/>
          <w:color w:val="auto"/>
        </w:rPr>
        <w:t>CL</w:t>
      </w:r>
      <w:r w:rsidRPr="00455917">
        <w:rPr>
          <w:rFonts w:ascii="Times New Roman" w:hAnsi="Times New Roman" w:cs="Times New Roman"/>
          <w:color w:val="auto"/>
          <w:lang w:val="pt-PT"/>
        </w:rPr>
        <w:t>Á</w:t>
      </w:r>
      <w:r w:rsidRPr="00455917">
        <w:rPr>
          <w:rFonts w:ascii="Times New Roman" w:hAnsi="Times New Roman" w:cs="Times New Roman"/>
          <w:color w:val="auto"/>
        </w:rPr>
        <w:t xml:space="preserve">USULA PRIMEIRA </w:t>
      </w:r>
      <w:r w:rsidR="00002618">
        <w:rPr>
          <w:rFonts w:ascii="Times New Roman" w:hAnsi="Times New Roman" w:cs="Times New Roman"/>
          <w:color w:val="auto"/>
        </w:rPr>
        <w:t>–</w:t>
      </w:r>
      <w:r w:rsidRPr="00455917">
        <w:rPr>
          <w:rFonts w:ascii="Times New Roman" w:hAnsi="Times New Roman" w:cs="Times New Roman"/>
          <w:color w:val="auto"/>
        </w:rPr>
        <w:t xml:space="preserve"> DO OBJETO.</w:t>
      </w:r>
    </w:p>
    <w:p w14:paraId="2159EAC6" w14:textId="77777777" w:rsidR="005213F8" w:rsidRPr="00455917" w:rsidRDefault="005213F8" w:rsidP="007C4BDC">
      <w:pPr>
        <w:pStyle w:val="Cabealho"/>
        <w:spacing w:line="312" w:lineRule="auto"/>
        <w:ind w:left="0"/>
        <w:contextualSpacing/>
        <w:jc w:val="both"/>
        <w:rPr>
          <w:rFonts w:ascii="Times New Roman" w:eastAsia="Times New Roman" w:hAnsi="Times New Roman" w:cs="Times New Roman"/>
          <w:color w:val="auto"/>
        </w:rPr>
      </w:pPr>
    </w:p>
    <w:p w14:paraId="337EE2A7" w14:textId="17764324" w:rsidR="00455917" w:rsidRDefault="007C69DA" w:rsidP="00974196">
      <w:pPr>
        <w:pStyle w:val="Corpo"/>
        <w:widowControl w:val="0"/>
        <w:numPr>
          <w:ilvl w:val="1"/>
          <w:numId w:val="23"/>
        </w:numPr>
        <w:spacing w:after="0" w:line="312" w:lineRule="auto"/>
        <w:contextualSpacing/>
        <w:jc w:val="both"/>
        <w:rPr>
          <w:rFonts w:ascii="Times New Roman" w:hAnsi="Times New Roman" w:cs="Times New Roman"/>
          <w:color w:val="auto"/>
          <w:sz w:val="24"/>
          <w:szCs w:val="24"/>
          <w:lang w:val="pt-PT"/>
        </w:rPr>
      </w:pPr>
      <w:r w:rsidRPr="00455917">
        <w:rPr>
          <w:rFonts w:ascii="Times New Roman" w:hAnsi="Times New Roman" w:cs="Times New Roman"/>
          <w:color w:val="auto"/>
          <w:sz w:val="24"/>
          <w:szCs w:val="24"/>
          <w:lang w:val="pt-PT"/>
        </w:rPr>
        <w:t xml:space="preserve">Constitui objeto do presente a celebração </w:t>
      </w:r>
      <w:r w:rsidR="00974196" w:rsidRPr="00974196">
        <w:rPr>
          <w:rFonts w:ascii="Times New Roman" w:hAnsi="Times New Roman" w:cs="Times New Roman"/>
          <w:color w:val="auto"/>
          <w:sz w:val="24"/>
          <w:szCs w:val="24"/>
          <w:lang w:val="pt-PT"/>
        </w:rPr>
        <w:t xml:space="preserve">de Acordo de Cooperação de execução de serviço educacional de nível superior nas modalidades Presencial e EaD, para cursos de Graduação, visando a concessão de até quinhentas (500) bolsas de estudos anuais, cujos contemplados atendam aos critérios “CEBAS”, conforme a Lei Complementar nº 187/21 e o Decreto nº 11.791/2023, sendo até sessenta (60) bolsas de cursos presenciais e até quatrocentos e quarenta (440) bolsas de cursos EaD, para residentes no Município de Aguaí, de ambos os sexos; e implantação de um Posto de Atendimento da referida instituição de ensino em prédio público do município de Aguaí, fora do campus sede universitário, </w:t>
      </w:r>
      <w:r w:rsidR="00ED7E03" w:rsidRPr="00ED7E03">
        <w:rPr>
          <w:rFonts w:ascii="Times New Roman" w:hAnsi="Times New Roman" w:cs="Times New Roman"/>
          <w:color w:val="auto"/>
          <w:sz w:val="24"/>
          <w:szCs w:val="24"/>
          <w:lang w:val="pt-PT"/>
        </w:rPr>
        <w:t>mediante celebração de “Termo de Permissão de Uso”,</w:t>
      </w:r>
      <w:r w:rsidR="00ED7E03">
        <w:rPr>
          <w:rFonts w:ascii="Times New Roman" w:hAnsi="Times New Roman" w:cs="Times New Roman"/>
          <w:color w:val="auto"/>
          <w:sz w:val="24"/>
          <w:szCs w:val="24"/>
          <w:lang w:val="pt-PT"/>
        </w:rPr>
        <w:t xml:space="preserve"> </w:t>
      </w:r>
      <w:r w:rsidR="00974196" w:rsidRPr="00974196">
        <w:rPr>
          <w:rFonts w:ascii="Times New Roman" w:hAnsi="Times New Roman" w:cs="Times New Roman"/>
          <w:color w:val="auto"/>
          <w:sz w:val="24"/>
          <w:szCs w:val="24"/>
          <w:lang w:val="pt-PT"/>
        </w:rPr>
        <w:t xml:space="preserve">para a promoção de atividades extracurriculares, estágios e programas de extensão, que possam ser realizadas conforme regras determinadas pela autorização da </w:t>
      </w:r>
      <w:r w:rsidR="00974196">
        <w:rPr>
          <w:rFonts w:ascii="Times New Roman" w:hAnsi="Times New Roman" w:cs="Times New Roman"/>
          <w:color w:val="auto"/>
          <w:sz w:val="24"/>
          <w:szCs w:val="24"/>
          <w:lang w:val="pt-PT"/>
        </w:rPr>
        <w:t xml:space="preserve">[INSTITUIÇÃO DE </w:t>
      </w:r>
      <w:r w:rsidR="00974196">
        <w:rPr>
          <w:rFonts w:ascii="Times New Roman" w:hAnsi="Times New Roman" w:cs="Times New Roman"/>
          <w:color w:val="auto"/>
          <w:sz w:val="24"/>
          <w:szCs w:val="24"/>
          <w:lang w:val="pt-PT"/>
        </w:rPr>
        <w:lastRenderedPageBreak/>
        <w:t>ENSINO]</w:t>
      </w:r>
      <w:r w:rsidR="00974196" w:rsidRPr="00974196">
        <w:rPr>
          <w:rFonts w:ascii="Times New Roman" w:hAnsi="Times New Roman" w:cs="Times New Roman"/>
          <w:color w:val="auto"/>
          <w:sz w:val="24"/>
          <w:szCs w:val="24"/>
          <w:lang w:val="pt-PT"/>
        </w:rPr>
        <w:t xml:space="preserve"> junto ao MEC, em diversas áreas do conhecimento,</w:t>
      </w:r>
      <w:r w:rsidR="00974196" w:rsidRPr="00974196">
        <w:t xml:space="preserve"> </w:t>
      </w:r>
      <w:r w:rsidR="00974196" w:rsidRPr="00974196">
        <w:rPr>
          <w:rFonts w:ascii="Times New Roman" w:hAnsi="Times New Roman" w:cs="Times New Roman"/>
          <w:color w:val="auto"/>
          <w:sz w:val="24"/>
          <w:szCs w:val="24"/>
          <w:lang w:val="pt-PT"/>
        </w:rPr>
        <w:t>seguindo as grandes áreas estabelecidas pelo Conselho Nacional de Desenvolvimento Científico e Tecnológico (CNPq): Ciências Exatas e da Terra; Ciências Biológicas; Engenharias; Ciências da Saúde; Ciências Agrárias; Ciências Sociais Aplicadas; Ciências Humanas; Linguística, Letras e Artes; e demais campos de estudo</w:t>
      </w:r>
      <w:r w:rsidR="00974196">
        <w:rPr>
          <w:rFonts w:ascii="Times New Roman" w:hAnsi="Times New Roman" w:cs="Times New Roman"/>
          <w:color w:val="auto"/>
          <w:sz w:val="24"/>
          <w:szCs w:val="24"/>
          <w:lang w:val="pt-PT"/>
        </w:rPr>
        <w:t>,</w:t>
      </w:r>
      <w:r w:rsidR="00974196" w:rsidRPr="00974196">
        <w:rPr>
          <w:rFonts w:ascii="Times New Roman" w:hAnsi="Times New Roman" w:cs="Times New Roman"/>
          <w:color w:val="auto"/>
          <w:sz w:val="24"/>
          <w:szCs w:val="24"/>
          <w:lang w:val="pt-PT"/>
        </w:rPr>
        <w:t xml:space="preserve"> pelo período de 12 (doze) meses, podendo ser prorrogado por mais 48 (quarenta e oito) meses.</w:t>
      </w:r>
      <w:r w:rsidRPr="00455917">
        <w:rPr>
          <w:rFonts w:ascii="Times New Roman" w:hAnsi="Times New Roman" w:cs="Times New Roman"/>
          <w:color w:val="auto"/>
          <w:sz w:val="24"/>
          <w:szCs w:val="24"/>
          <w:lang w:val="pt-PT"/>
        </w:rPr>
        <w:t xml:space="preserve"> </w:t>
      </w:r>
    </w:p>
    <w:p w14:paraId="2C62CB5D" w14:textId="77777777" w:rsidR="00CB4D34" w:rsidRPr="00455917" w:rsidRDefault="00CB4D34" w:rsidP="007C4BDC">
      <w:pPr>
        <w:pStyle w:val="Corpo"/>
        <w:widowControl w:val="0"/>
        <w:spacing w:after="0" w:line="312" w:lineRule="auto"/>
        <w:contextualSpacing/>
        <w:jc w:val="both"/>
        <w:rPr>
          <w:rFonts w:ascii="Times New Roman" w:hAnsi="Times New Roman" w:cs="Times New Roman"/>
          <w:color w:val="auto"/>
          <w:sz w:val="24"/>
          <w:szCs w:val="24"/>
          <w:lang w:val="pt-PT"/>
        </w:rPr>
      </w:pPr>
    </w:p>
    <w:p w14:paraId="42750344" w14:textId="47698456" w:rsidR="00455917" w:rsidRDefault="00CB4D34" w:rsidP="007C4BDC">
      <w:pPr>
        <w:pStyle w:val="Corpo"/>
        <w:widowControl w:val="0"/>
        <w:spacing w:after="0" w:line="312" w:lineRule="auto"/>
        <w:contextualSpacing/>
        <w:jc w:val="both"/>
        <w:rPr>
          <w:rFonts w:ascii="Times New Roman" w:hAnsi="Times New Roman" w:cs="Times New Roman"/>
          <w:color w:val="auto"/>
          <w:sz w:val="24"/>
          <w:szCs w:val="24"/>
          <w:lang w:val="pt-PT"/>
        </w:rPr>
      </w:pPr>
      <w:r w:rsidRPr="00CB4D34">
        <w:rPr>
          <w:rFonts w:ascii="Times New Roman" w:hAnsi="Times New Roman" w:cs="Times New Roman"/>
          <w:b/>
          <w:bCs/>
          <w:color w:val="auto"/>
          <w:sz w:val="24"/>
          <w:szCs w:val="24"/>
          <w:lang w:val="pt-PT"/>
        </w:rPr>
        <w:t>1.</w:t>
      </w:r>
      <w:r w:rsidR="0083193E">
        <w:rPr>
          <w:rFonts w:ascii="Times New Roman" w:hAnsi="Times New Roman" w:cs="Times New Roman"/>
          <w:b/>
          <w:bCs/>
          <w:color w:val="auto"/>
          <w:sz w:val="24"/>
          <w:szCs w:val="24"/>
          <w:lang w:val="pt-PT"/>
        </w:rPr>
        <w:t>2</w:t>
      </w:r>
      <w:r>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 xml:space="preserve">As bolsas de estudo serão concedidas pela </w:t>
      </w:r>
      <w:r w:rsidR="00094B66">
        <w:rPr>
          <w:rFonts w:ascii="Times New Roman" w:hAnsi="Times New Roman" w:cs="Times New Roman"/>
          <w:color w:val="auto"/>
          <w:sz w:val="24"/>
          <w:szCs w:val="24"/>
          <w:lang w:val="pt-PT"/>
        </w:rPr>
        <w:t>[INSTITUIÇÃO DE ENSINO]</w:t>
      </w:r>
      <w:r w:rsidR="007C69DA" w:rsidRPr="00455917">
        <w:rPr>
          <w:rFonts w:ascii="Times New Roman" w:hAnsi="Times New Roman" w:cs="Times New Roman"/>
          <w:color w:val="auto"/>
          <w:sz w:val="24"/>
          <w:szCs w:val="24"/>
          <w:lang w:val="pt-PT"/>
        </w:rPr>
        <w:t xml:space="preserve"> de acordo com as regras estabelecidas </w:t>
      </w:r>
      <w:r w:rsidR="00573EDB">
        <w:rPr>
          <w:rFonts w:ascii="Times New Roman" w:hAnsi="Times New Roman" w:cs="Times New Roman"/>
          <w:color w:val="auto"/>
          <w:sz w:val="24"/>
          <w:szCs w:val="24"/>
          <w:lang w:val="pt-PT"/>
        </w:rPr>
        <w:t xml:space="preserve">no </w:t>
      </w:r>
      <w:r w:rsidR="00573EDB" w:rsidRPr="00573EDB">
        <w:rPr>
          <w:rFonts w:ascii="Times New Roman" w:hAnsi="Times New Roman" w:cs="Times New Roman"/>
          <w:b/>
          <w:bCs/>
          <w:color w:val="auto"/>
          <w:sz w:val="24"/>
          <w:szCs w:val="24"/>
          <w:lang w:val="pt-PT"/>
        </w:rPr>
        <w:t>PLANO DE TRABALHO</w:t>
      </w:r>
      <w:r w:rsidR="00573EDB">
        <w:rPr>
          <w:rFonts w:ascii="Times New Roman" w:hAnsi="Times New Roman" w:cs="Times New Roman"/>
          <w:color w:val="auto"/>
          <w:sz w:val="24"/>
          <w:szCs w:val="24"/>
          <w:lang w:val="pt-PT"/>
        </w:rPr>
        <w:t>, em anexo,</w:t>
      </w:r>
      <w:r w:rsidR="007C69DA" w:rsidRPr="00455917">
        <w:rPr>
          <w:rFonts w:ascii="Times New Roman" w:hAnsi="Times New Roman" w:cs="Times New Roman"/>
          <w:color w:val="auto"/>
          <w:sz w:val="24"/>
          <w:szCs w:val="24"/>
          <w:lang w:val="es-ES_tradnl"/>
        </w:rPr>
        <w:t xml:space="preserve"> que </w:t>
      </w:r>
      <w:r w:rsidR="007C69DA" w:rsidRPr="00455917">
        <w:rPr>
          <w:rFonts w:ascii="Times New Roman" w:hAnsi="Times New Roman" w:cs="Times New Roman"/>
          <w:color w:val="auto"/>
          <w:sz w:val="24"/>
          <w:szCs w:val="24"/>
          <w:lang w:val="pt-PT"/>
        </w:rPr>
        <w:t>é parte integrante</w:t>
      </w:r>
      <w:r w:rsidR="00573EDB">
        <w:rPr>
          <w:rFonts w:ascii="Times New Roman" w:hAnsi="Times New Roman" w:cs="Times New Roman"/>
          <w:color w:val="auto"/>
          <w:sz w:val="24"/>
          <w:szCs w:val="24"/>
          <w:lang w:val="pt-PT"/>
        </w:rPr>
        <w:t xml:space="preserve"> e indissociável</w:t>
      </w:r>
      <w:r w:rsidR="007C69DA" w:rsidRPr="00455917">
        <w:rPr>
          <w:rFonts w:ascii="Times New Roman" w:hAnsi="Times New Roman" w:cs="Times New Roman"/>
          <w:color w:val="auto"/>
          <w:sz w:val="24"/>
          <w:szCs w:val="24"/>
          <w:lang w:val="pt-PT"/>
        </w:rPr>
        <w:t xml:space="preserve"> dest</w:t>
      </w:r>
      <w:r w:rsidR="007D4DDF" w:rsidRPr="00455917">
        <w:rPr>
          <w:rFonts w:ascii="Times New Roman" w:hAnsi="Times New Roman" w:cs="Times New Roman"/>
          <w:color w:val="auto"/>
          <w:sz w:val="24"/>
          <w:szCs w:val="24"/>
          <w:lang w:val="pt-PT"/>
        </w:rPr>
        <w:t xml:space="preserve">e </w:t>
      </w:r>
      <w:r w:rsidR="00023652">
        <w:rPr>
          <w:rFonts w:ascii="Times New Roman" w:hAnsi="Times New Roman" w:cs="Times New Roman"/>
          <w:color w:val="auto"/>
          <w:sz w:val="24"/>
          <w:szCs w:val="24"/>
          <w:lang w:val="pt-PT"/>
        </w:rPr>
        <w:t>Acordo de Cooperação</w:t>
      </w:r>
      <w:r w:rsidR="00CC5FD9">
        <w:rPr>
          <w:rFonts w:ascii="Times New Roman" w:hAnsi="Times New Roman" w:cs="Times New Roman"/>
          <w:color w:val="auto"/>
          <w:sz w:val="24"/>
          <w:szCs w:val="24"/>
          <w:lang w:val="pt-PT"/>
        </w:rPr>
        <w:t>.</w:t>
      </w:r>
    </w:p>
    <w:p w14:paraId="29F5AD04" w14:textId="77777777" w:rsidR="00CB4D34" w:rsidRPr="00455917" w:rsidRDefault="00CB4D34" w:rsidP="007C4BDC">
      <w:pPr>
        <w:pStyle w:val="Corpo"/>
        <w:widowControl w:val="0"/>
        <w:spacing w:after="0" w:line="312" w:lineRule="auto"/>
        <w:contextualSpacing/>
        <w:jc w:val="both"/>
        <w:rPr>
          <w:rFonts w:ascii="Times New Roman" w:hAnsi="Times New Roman" w:cs="Times New Roman"/>
          <w:color w:val="auto"/>
          <w:sz w:val="24"/>
          <w:szCs w:val="24"/>
          <w:lang w:val="pt-PT"/>
        </w:rPr>
      </w:pPr>
    </w:p>
    <w:p w14:paraId="1F751D54" w14:textId="31338306" w:rsidR="00455917" w:rsidRDefault="00CB4D34" w:rsidP="007C4BDC">
      <w:pPr>
        <w:pStyle w:val="Corpo"/>
        <w:widowControl w:val="0"/>
        <w:spacing w:after="0" w:line="312" w:lineRule="auto"/>
        <w:contextualSpacing/>
        <w:jc w:val="both"/>
        <w:rPr>
          <w:rFonts w:ascii="Times New Roman" w:hAnsi="Times New Roman" w:cs="Times New Roman"/>
          <w:color w:val="auto"/>
          <w:sz w:val="24"/>
          <w:szCs w:val="24"/>
          <w:lang w:val="it-IT"/>
        </w:rPr>
      </w:pPr>
      <w:r w:rsidRPr="0035301D">
        <w:rPr>
          <w:rFonts w:ascii="Times New Roman" w:hAnsi="Times New Roman" w:cs="Times New Roman"/>
          <w:b/>
          <w:bCs/>
          <w:color w:val="auto"/>
          <w:sz w:val="24"/>
          <w:szCs w:val="24"/>
        </w:rPr>
        <w:t>1.</w:t>
      </w:r>
      <w:r w:rsidR="0083193E">
        <w:rPr>
          <w:rFonts w:ascii="Times New Roman" w:hAnsi="Times New Roman" w:cs="Times New Roman"/>
          <w:b/>
          <w:bCs/>
          <w:color w:val="auto"/>
          <w:sz w:val="24"/>
          <w:szCs w:val="24"/>
        </w:rPr>
        <w:t>3</w:t>
      </w:r>
      <w:r w:rsidRPr="0035301D">
        <w:rPr>
          <w:rFonts w:ascii="Times New Roman" w:hAnsi="Times New Roman" w:cs="Times New Roman"/>
          <w:color w:val="auto"/>
          <w:sz w:val="24"/>
          <w:szCs w:val="24"/>
        </w:rPr>
        <w:t xml:space="preserve"> </w:t>
      </w:r>
      <w:r w:rsidR="007C69DA" w:rsidRPr="0035301D">
        <w:rPr>
          <w:rFonts w:ascii="Times New Roman" w:hAnsi="Times New Roman" w:cs="Times New Roman"/>
          <w:color w:val="auto"/>
          <w:sz w:val="24"/>
          <w:szCs w:val="24"/>
        </w:rPr>
        <w:t>Caber</w:t>
      </w:r>
      <w:r w:rsidR="007C69DA" w:rsidRPr="00455917">
        <w:rPr>
          <w:rFonts w:ascii="Times New Roman" w:hAnsi="Times New Roman" w:cs="Times New Roman"/>
          <w:color w:val="auto"/>
          <w:sz w:val="24"/>
          <w:szCs w:val="24"/>
          <w:lang w:val="pt-PT"/>
        </w:rPr>
        <w:t xml:space="preserve">á </w:t>
      </w:r>
      <w:r w:rsidR="00C47F0C">
        <w:rPr>
          <w:rFonts w:ascii="Times New Roman" w:hAnsi="Times New Roman" w:cs="Times New Roman"/>
          <w:color w:val="auto"/>
          <w:sz w:val="24"/>
          <w:szCs w:val="24"/>
          <w:lang w:val="pt-PT"/>
        </w:rPr>
        <w:t xml:space="preserve">às Partes garantir que </w:t>
      </w:r>
      <w:r w:rsidR="007C69DA" w:rsidRPr="00455917">
        <w:rPr>
          <w:rFonts w:ascii="Times New Roman" w:hAnsi="Times New Roman" w:cs="Times New Roman"/>
          <w:color w:val="auto"/>
          <w:sz w:val="24"/>
          <w:szCs w:val="24"/>
          <w:lang w:val="pt-PT"/>
        </w:rPr>
        <w:t xml:space="preserve">todos os critérios estabelecidos </w:t>
      </w:r>
      <w:r w:rsidR="00C47F0C">
        <w:rPr>
          <w:rFonts w:ascii="Times New Roman" w:hAnsi="Times New Roman" w:cs="Times New Roman"/>
          <w:color w:val="auto"/>
          <w:sz w:val="24"/>
          <w:szCs w:val="24"/>
          <w:lang w:val="pt-PT"/>
        </w:rPr>
        <w:t>no presente acordo</w:t>
      </w:r>
      <w:r w:rsidR="007C69DA" w:rsidRPr="00455917">
        <w:rPr>
          <w:rFonts w:ascii="Times New Roman" w:hAnsi="Times New Roman" w:cs="Times New Roman"/>
          <w:color w:val="auto"/>
          <w:sz w:val="24"/>
          <w:szCs w:val="24"/>
          <w:lang w:val="pt-PT"/>
        </w:rPr>
        <w:t xml:space="preserve"> sejam integralmente cumpridos, </w:t>
      </w:r>
      <w:r w:rsidR="00C47F0C">
        <w:rPr>
          <w:rFonts w:ascii="Times New Roman" w:hAnsi="Times New Roman" w:cs="Times New Roman"/>
          <w:color w:val="auto"/>
          <w:sz w:val="24"/>
          <w:szCs w:val="24"/>
          <w:lang w:val="pt-PT"/>
        </w:rPr>
        <w:t>em conformidade com</w:t>
      </w:r>
      <w:r w:rsidR="00CC5FD9">
        <w:rPr>
          <w:rFonts w:ascii="Times New Roman" w:hAnsi="Times New Roman" w:cs="Times New Roman"/>
          <w:color w:val="auto"/>
          <w:sz w:val="24"/>
          <w:szCs w:val="24"/>
          <w:lang w:val="pt-PT"/>
        </w:rPr>
        <w:t xml:space="preserve"> as condições expressas no Chamamento Público nº 0</w:t>
      </w:r>
      <w:r w:rsidR="009C63EF">
        <w:rPr>
          <w:rFonts w:ascii="Times New Roman" w:hAnsi="Times New Roman" w:cs="Times New Roman"/>
          <w:color w:val="auto"/>
          <w:sz w:val="24"/>
          <w:szCs w:val="24"/>
          <w:lang w:val="pt-PT"/>
        </w:rPr>
        <w:t>3</w:t>
      </w:r>
      <w:r w:rsidR="00CC5FD9">
        <w:rPr>
          <w:rFonts w:ascii="Times New Roman" w:hAnsi="Times New Roman" w:cs="Times New Roman"/>
          <w:color w:val="auto"/>
          <w:sz w:val="24"/>
          <w:szCs w:val="24"/>
          <w:lang w:val="pt-PT"/>
        </w:rPr>
        <w:t>/2024 – SDEAT</w:t>
      </w:r>
      <w:r w:rsidR="00931801">
        <w:rPr>
          <w:rFonts w:ascii="Times New Roman" w:hAnsi="Times New Roman" w:cs="Times New Roman"/>
          <w:color w:val="auto"/>
          <w:sz w:val="24"/>
          <w:szCs w:val="24"/>
          <w:lang w:val="pt-PT"/>
        </w:rPr>
        <w:t xml:space="preserve"> e seus anexos</w:t>
      </w:r>
      <w:r w:rsidR="00C47F0C">
        <w:rPr>
          <w:rFonts w:ascii="Times New Roman" w:hAnsi="Times New Roman" w:cs="Times New Roman"/>
          <w:color w:val="auto"/>
          <w:sz w:val="24"/>
          <w:szCs w:val="24"/>
          <w:lang w:val="pt-PT"/>
        </w:rPr>
        <w:t>, partes integrantes deste acordo</w:t>
      </w:r>
      <w:r w:rsidR="006E368A">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 xml:space="preserve">sob pena de rescisão deste </w:t>
      </w:r>
      <w:r w:rsidR="00023652">
        <w:rPr>
          <w:rFonts w:ascii="Times New Roman" w:hAnsi="Times New Roman" w:cs="Times New Roman"/>
          <w:color w:val="auto"/>
          <w:sz w:val="24"/>
          <w:szCs w:val="24"/>
          <w:lang w:val="pt-PT"/>
        </w:rPr>
        <w:t>Acordo de Cooperação</w:t>
      </w:r>
      <w:r w:rsidR="007C69DA" w:rsidRPr="00455917">
        <w:rPr>
          <w:rFonts w:ascii="Times New Roman" w:hAnsi="Times New Roman" w:cs="Times New Roman"/>
          <w:color w:val="auto"/>
          <w:sz w:val="24"/>
          <w:szCs w:val="24"/>
          <w:lang w:val="it-IT"/>
        </w:rPr>
        <w:t>.</w:t>
      </w:r>
    </w:p>
    <w:p w14:paraId="7724E652"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5DA4C136" w14:textId="530A2D72" w:rsidR="005213F8" w:rsidRPr="00455917" w:rsidRDefault="007C69DA" w:rsidP="007C4BDC">
      <w:pPr>
        <w:pStyle w:val="Cabealho"/>
        <w:spacing w:line="312" w:lineRule="auto"/>
        <w:ind w:left="0"/>
        <w:contextualSpacing/>
        <w:jc w:val="both"/>
        <w:rPr>
          <w:rFonts w:ascii="Times New Roman" w:eastAsia="Times New Roman" w:hAnsi="Times New Roman" w:cs="Times New Roman"/>
          <w:color w:val="auto"/>
        </w:rPr>
      </w:pPr>
      <w:r w:rsidRPr="00455917">
        <w:rPr>
          <w:rFonts w:ascii="Times New Roman" w:hAnsi="Times New Roman" w:cs="Times New Roman"/>
          <w:color w:val="auto"/>
        </w:rPr>
        <w:t>CL</w:t>
      </w:r>
      <w:r w:rsidRPr="00455917">
        <w:rPr>
          <w:rFonts w:ascii="Times New Roman" w:hAnsi="Times New Roman" w:cs="Times New Roman"/>
          <w:color w:val="auto"/>
          <w:lang w:val="pt-PT"/>
        </w:rPr>
        <w:t>Á</w:t>
      </w:r>
      <w:r w:rsidRPr="0035301D">
        <w:rPr>
          <w:rFonts w:ascii="Times New Roman" w:hAnsi="Times New Roman" w:cs="Times New Roman"/>
          <w:color w:val="auto"/>
        </w:rPr>
        <w:t xml:space="preserve">USULA SEGUNDA </w:t>
      </w:r>
      <w:r w:rsidRPr="00455917">
        <w:rPr>
          <w:rFonts w:ascii="Times New Roman" w:hAnsi="Times New Roman" w:cs="Times New Roman"/>
          <w:color w:val="auto"/>
          <w:lang w:val="pt-PT"/>
        </w:rPr>
        <w:t xml:space="preserve">– </w:t>
      </w:r>
      <w:r w:rsidRPr="00455917">
        <w:rPr>
          <w:rFonts w:ascii="Times New Roman" w:hAnsi="Times New Roman" w:cs="Times New Roman"/>
          <w:color w:val="auto"/>
        </w:rPr>
        <w:t>DA EXECU</w:t>
      </w:r>
      <w:r w:rsidRPr="00455917">
        <w:rPr>
          <w:rFonts w:ascii="Times New Roman" w:hAnsi="Times New Roman" w:cs="Times New Roman"/>
          <w:color w:val="auto"/>
          <w:lang w:val="pt-PT"/>
        </w:rPr>
        <w:t>ÇÃ</w:t>
      </w:r>
      <w:r w:rsidRPr="00455917">
        <w:rPr>
          <w:rFonts w:ascii="Times New Roman" w:hAnsi="Times New Roman" w:cs="Times New Roman"/>
          <w:color w:val="auto"/>
        </w:rPr>
        <w:t>O</w:t>
      </w:r>
      <w:r w:rsidR="00B872B5">
        <w:rPr>
          <w:rFonts w:ascii="Times New Roman" w:hAnsi="Times New Roman" w:cs="Times New Roman"/>
          <w:color w:val="auto"/>
        </w:rPr>
        <w:t>.</w:t>
      </w:r>
    </w:p>
    <w:p w14:paraId="14952457" w14:textId="77777777" w:rsidR="005213F8" w:rsidRPr="00455917" w:rsidRDefault="005213F8" w:rsidP="007C4BDC">
      <w:pPr>
        <w:pStyle w:val="Corpo"/>
        <w:widowControl w:val="0"/>
        <w:spacing w:after="0" w:line="312" w:lineRule="auto"/>
        <w:contextualSpacing/>
        <w:jc w:val="both"/>
        <w:rPr>
          <w:rFonts w:ascii="Times New Roman" w:hAnsi="Times New Roman" w:cs="Times New Roman"/>
          <w:color w:val="auto"/>
          <w:sz w:val="24"/>
          <w:szCs w:val="24"/>
        </w:rPr>
      </w:pPr>
    </w:p>
    <w:p w14:paraId="389FCA6A" w14:textId="2FB3B653" w:rsidR="005213F8" w:rsidRDefault="00CB4D34" w:rsidP="007C4BDC">
      <w:pPr>
        <w:pStyle w:val="Corpo"/>
        <w:widowControl w:val="0"/>
        <w:spacing w:after="0" w:line="312" w:lineRule="auto"/>
        <w:contextualSpacing/>
        <w:jc w:val="both"/>
        <w:rPr>
          <w:rFonts w:ascii="Times New Roman" w:hAnsi="Times New Roman" w:cs="Times New Roman"/>
          <w:color w:val="auto"/>
          <w:sz w:val="24"/>
          <w:szCs w:val="24"/>
          <w:lang w:val="pt-PT"/>
        </w:rPr>
      </w:pPr>
      <w:r w:rsidRPr="00CB4D34">
        <w:rPr>
          <w:rFonts w:ascii="Times New Roman" w:hAnsi="Times New Roman" w:cs="Times New Roman"/>
          <w:b/>
          <w:bCs/>
          <w:color w:val="auto"/>
          <w:sz w:val="24"/>
          <w:szCs w:val="24"/>
          <w:lang w:val="pt-PT"/>
        </w:rPr>
        <w:t>2.1</w:t>
      </w:r>
      <w:r>
        <w:rPr>
          <w:rFonts w:ascii="Times New Roman" w:hAnsi="Times New Roman" w:cs="Times New Roman"/>
          <w:color w:val="auto"/>
          <w:sz w:val="24"/>
          <w:szCs w:val="24"/>
          <w:lang w:val="pt-PT"/>
        </w:rPr>
        <w:t xml:space="preserve"> </w:t>
      </w:r>
      <w:r w:rsidR="00353EF7">
        <w:rPr>
          <w:rFonts w:ascii="Times New Roman" w:hAnsi="Times New Roman" w:cs="Times New Roman"/>
          <w:color w:val="auto"/>
          <w:sz w:val="24"/>
          <w:szCs w:val="24"/>
          <w:lang w:val="pt-PT"/>
        </w:rPr>
        <w:t>Novos projetos</w:t>
      </w:r>
      <w:r w:rsidR="009C5DDA">
        <w:rPr>
          <w:rFonts w:ascii="Times New Roman" w:hAnsi="Times New Roman" w:cs="Times New Roman"/>
          <w:color w:val="auto"/>
          <w:sz w:val="24"/>
          <w:szCs w:val="24"/>
          <w:lang w:val="pt-PT"/>
        </w:rPr>
        <w:t xml:space="preserve"> ou oportunidades de melhoria d</w:t>
      </w:r>
      <w:r w:rsidR="00353EF7">
        <w:rPr>
          <w:rFonts w:ascii="Times New Roman" w:hAnsi="Times New Roman" w:cs="Times New Roman"/>
          <w:color w:val="auto"/>
          <w:sz w:val="24"/>
          <w:szCs w:val="24"/>
          <w:lang w:val="pt-PT"/>
        </w:rPr>
        <w:t>este</w:t>
      </w:r>
      <w:r w:rsidR="009C5DDA">
        <w:rPr>
          <w:rFonts w:ascii="Times New Roman" w:hAnsi="Times New Roman" w:cs="Times New Roman"/>
          <w:color w:val="auto"/>
          <w:sz w:val="24"/>
          <w:szCs w:val="24"/>
          <w:lang w:val="pt-PT"/>
        </w:rPr>
        <w:t xml:space="preserve"> programa serão definid</w:t>
      </w:r>
      <w:r w:rsidR="00353EF7">
        <w:rPr>
          <w:rFonts w:ascii="Times New Roman" w:hAnsi="Times New Roman" w:cs="Times New Roman"/>
          <w:color w:val="auto"/>
          <w:sz w:val="24"/>
          <w:szCs w:val="24"/>
          <w:lang w:val="pt-PT"/>
        </w:rPr>
        <w:t>o</w:t>
      </w:r>
      <w:r w:rsidR="009C5DDA">
        <w:rPr>
          <w:rFonts w:ascii="Times New Roman" w:hAnsi="Times New Roman" w:cs="Times New Roman"/>
          <w:color w:val="auto"/>
          <w:sz w:val="24"/>
          <w:szCs w:val="24"/>
          <w:lang w:val="pt-PT"/>
        </w:rPr>
        <w:t xml:space="preserve">s </w:t>
      </w:r>
      <w:r w:rsidR="007C69DA" w:rsidRPr="00455917">
        <w:rPr>
          <w:rFonts w:ascii="Times New Roman" w:hAnsi="Times New Roman" w:cs="Times New Roman"/>
          <w:color w:val="auto"/>
          <w:sz w:val="24"/>
          <w:szCs w:val="24"/>
          <w:lang w:val="pt-PT"/>
        </w:rPr>
        <w:t>em adendos a es</w:t>
      </w:r>
      <w:r w:rsidR="007D4DDF" w:rsidRPr="00455917">
        <w:rPr>
          <w:rFonts w:ascii="Times New Roman" w:hAnsi="Times New Roman" w:cs="Times New Roman"/>
          <w:color w:val="auto"/>
          <w:sz w:val="24"/>
          <w:szCs w:val="24"/>
          <w:lang w:val="pt-PT"/>
        </w:rPr>
        <w:t>te</w:t>
      </w:r>
      <w:r w:rsidR="007C69DA" w:rsidRPr="00455917">
        <w:rPr>
          <w:rFonts w:ascii="Times New Roman" w:hAnsi="Times New Roman" w:cs="Times New Roman"/>
          <w:color w:val="auto"/>
          <w:sz w:val="24"/>
          <w:szCs w:val="24"/>
          <w:lang w:val="pt-PT"/>
        </w:rPr>
        <w:t xml:space="preserve"> </w:t>
      </w:r>
      <w:r w:rsidR="00023652">
        <w:rPr>
          <w:rFonts w:ascii="Times New Roman" w:hAnsi="Times New Roman" w:cs="Times New Roman"/>
          <w:color w:val="auto"/>
          <w:sz w:val="24"/>
          <w:szCs w:val="24"/>
          <w:lang w:val="pt-PT"/>
        </w:rPr>
        <w:t>Acordo de Cooperação</w:t>
      </w:r>
      <w:r w:rsidR="00A2077F">
        <w:rPr>
          <w:rFonts w:ascii="Times New Roman" w:hAnsi="Times New Roman" w:cs="Times New Roman"/>
          <w:color w:val="auto"/>
          <w:sz w:val="24"/>
          <w:szCs w:val="24"/>
          <w:lang w:val="pt-PT"/>
        </w:rPr>
        <w:t xml:space="preserve">, ou novos </w:t>
      </w:r>
      <w:r w:rsidR="003627AA">
        <w:rPr>
          <w:rFonts w:ascii="Times New Roman" w:hAnsi="Times New Roman" w:cs="Times New Roman"/>
          <w:color w:val="auto"/>
          <w:sz w:val="24"/>
          <w:szCs w:val="24"/>
          <w:lang w:val="pt-PT"/>
        </w:rPr>
        <w:t>acordos</w:t>
      </w:r>
      <w:r w:rsidR="007C69DA" w:rsidRPr="00455917">
        <w:rPr>
          <w:rFonts w:ascii="Times New Roman" w:hAnsi="Times New Roman" w:cs="Times New Roman"/>
          <w:color w:val="auto"/>
          <w:sz w:val="24"/>
          <w:szCs w:val="24"/>
          <w:lang w:val="pt-PT"/>
        </w:rPr>
        <w:t xml:space="preserve">, cujos planos de trabalho serão elaborados de acordo com a </w:t>
      </w:r>
      <w:r w:rsidR="00B42641" w:rsidRPr="00455917">
        <w:rPr>
          <w:rFonts w:ascii="Times New Roman" w:hAnsi="Times New Roman" w:cs="Times New Roman"/>
          <w:color w:val="auto"/>
          <w:sz w:val="24"/>
          <w:szCs w:val="24"/>
          <w:lang w:val="pt-PT"/>
        </w:rPr>
        <w:t>legislação pertinente</w:t>
      </w:r>
      <w:r w:rsidR="007C69DA" w:rsidRPr="00455917">
        <w:rPr>
          <w:rFonts w:ascii="Times New Roman" w:hAnsi="Times New Roman" w:cs="Times New Roman"/>
          <w:color w:val="auto"/>
          <w:sz w:val="24"/>
          <w:szCs w:val="24"/>
          <w:lang w:val="pt-PT"/>
        </w:rPr>
        <w:t>, estabelecendo, de maneira pormenorizada, os objetivos específicos a serem atingidos, bem como o planejamento dos trabalhos a serem desenvolvidos.</w:t>
      </w:r>
    </w:p>
    <w:p w14:paraId="1C9827E7" w14:textId="77777777" w:rsidR="00F0495B" w:rsidRDefault="00F0495B" w:rsidP="007C4BDC">
      <w:pPr>
        <w:pStyle w:val="Corpo"/>
        <w:widowControl w:val="0"/>
        <w:spacing w:after="0" w:line="312" w:lineRule="auto"/>
        <w:contextualSpacing/>
        <w:jc w:val="both"/>
        <w:rPr>
          <w:rFonts w:ascii="Times New Roman" w:hAnsi="Times New Roman" w:cs="Times New Roman"/>
          <w:color w:val="auto"/>
          <w:sz w:val="24"/>
          <w:szCs w:val="24"/>
          <w:lang w:val="pt-PT"/>
        </w:rPr>
      </w:pPr>
    </w:p>
    <w:p w14:paraId="6340789A" w14:textId="7CACE25D" w:rsidR="00F0495B" w:rsidRDefault="00F0495B" w:rsidP="007C4BDC">
      <w:pPr>
        <w:pStyle w:val="Corpo"/>
        <w:widowControl w:val="0"/>
        <w:spacing w:after="0" w:line="312" w:lineRule="auto"/>
        <w:contextualSpacing/>
        <w:jc w:val="both"/>
        <w:rPr>
          <w:rFonts w:ascii="Times New Roman" w:hAnsi="Times New Roman" w:cs="Times New Roman"/>
          <w:b/>
          <w:bCs/>
          <w:color w:val="auto"/>
          <w:sz w:val="24"/>
          <w:szCs w:val="24"/>
          <w:lang w:val="pt-PT"/>
        </w:rPr>
      </w:pPr>
      <w:r>
        <w:rPr>
          <w:rFonts w:ascii="Times New Roman" w:hAnsi="Times New Roman" w:cs="Times New Roman"/>
          <w:b/>
          <w:bCs/>
          <w:color w:val="auto"/>
          <w:sz w:val="24"/>
          <w:szCs w:val="24"/>
          <w:lang w:val="pt-PT"/>
        </w:rPr>
        <w:t>CLÁUSULA TERCEIRA – DAS OBRIGAÇÕES.</w:t>
      </w:r>
    </w:p>
    <w:p w14:paraId="147DC9BB" w14:textId="77777777" w:rsidR="00F0495B" w:rsidRDefault="00F0495B" w:rsidP="007C4BDC">
      <w:pPr>
        <w:pStyle w:val="Corpo"/>
        <w:widowControl w:val="0"/>
        <w:spacing w:after="0" w:line="312" w:lineRule="auto"/>
        <w:contextualSpacing/>
        <w:jc w:val="both"/>
        <w:rPr>
          <w:rFonts w:ascii="Times New Roman" w:hAnsi="Times New Roman" w:cs="Times New Roman"/>
          <w:b/>
          <w:bCs/>
          <w:color w:val="auto"/>
          <w:sz w:val="24"/>
          <w:szCs w:val="24"/>
          <w:lang w:val="pt-PT"/>
        </w:rPr>
      </w:pPr>
    </w:p>
    <w:p w14:paraId="10E68F50" w14:textId="62FFE336" w:rsidR="00F0495B" w:rsidRDefault="00F0495B" w:rsidP="007C4BDC">
      <w:pPr>
        <w:pStyle w:val="Corpo"/>
        <w:widowControl w:val="0"/>
        <w:spacing w:after="0" w:line="312" w:lineRule="auto"/>
        <w:contextualSpacing/>
        <w:jc w:val="both"/>
        <w:rPr>
          <w:rFonts w:ascii="Times New Roman" w:hAnsi="Times New Roman" w:cs="Times New Roman"/>
          <w:color w:val="auto"/>
          <w:sz w:val="24"/>
          <w:szCs w:val="24"/>
          <w:lang w:val="pt-PT"/>
        </w:rPr>
      </w:pPr>
      <w:r>
        <w:rPr>
          <w:rFonts w:ascii="Times New Roman" w:hAnsi="Times New Roman" w:cs="Times New Roman"/>
          <w:b/>
          <w:bCs/>
          <w:color w:val="auto"/>
          <w:sz w:val="24"/>
          <w:szCs w:val="24"/>
          <w:lang w:val="pt-PT"/>
        </w:rPr>
        <w:t xml:space="preserve">3.1 </w:t>
      </w:r>
      <w:r>
        <w:rPr>
          <w:rFonts w:ascii="Times New Roman" w:hAnsi="Times New Roman" w:cs="Times New Roman"/>
          <w:color w:val="auto"/>
          <w:sz w:val="24"/>
          <w:szCs w:val="24"/>
          <w:lang w:val="pt-PT"/>
        </w:rPr>
        <w:t>São obrigações das Partes:</w:t>
      </w:r>
    </w:p>
    <w:p w14:paraId="0817AE38" w14:textId="77777777" w:rsidR="00F0495B" w:rsidRDefault="00F0495B" w:rsidP="007C4BDC">
      <w:pPr>
        <w:pStyle w:val="Corpo"/>
        <w:widowControl w:val="0"/>
        <w:spacing w:after="0" w:line="312" w:lineRule="auto"/>
        <w:contextualSpacing/>
        <w:jc w:val="both"/>
        <w:rPr>
          <w:rFonts w:ascii="Times New Roman" w:hAnsi="Times New Roman" w:cs="Times New Roman"/>
          <w:color w:val="auto"/>
          <w:sz w:val="24"/>
          <w:szCs w:val="24"/>
          <w:lang w:val="pt-PT"/>
        </w:rPr>
      </w:pPr>
    </w:p>
    <w:p w14:paraId="3B27E4A5" w14:textId="19CCCEB2" w:rsidR="00F0495B" w:rsidRDefault="00F0495B" w:rsidP="00F0495B">
      <w:pPr>
        <w:pStyle w:val="Corpo"/>
        <w:widowControl w:val="0"/>
        <w:numPr>
          <w:ilvl w:val="0"/>
          <w:numId w:val="15"/>
        </w:numPr>
        <w:spacing w:after="0" w:line="312" w:lineRule="auto"/>
        <w:contextualSpacing/>
        <w:jc w:val="both"/>
        <w:rPr>
          <w:rFonts w:ascii="Times New Roman" w:hAnsi="Times New Roman" w:cs="Times New Roman"/>
          <w:color w:val="auto"/>
          <w:sz w:val="24"/>
          <w:szCs w:val="24"/>
          <w:lang w:val="pt-PT"/>
        </w:rPr>
      </w:pPr>
      <w:r>
        <w:rPr>
          <w:rFonts w:ascii="Times New Roman" w:hAnsi="Times New Roman" w:cs="Times New Roman"/>
          <w:color w:val="auto"/>
          <w:sz w:val="24"/>
          <w:szCs w:val="24"/>
          <w:lang w:val="pt-PT"/>
        </w:rPr>
        <w:t>Do Município de Aguaí:</w:t>
      </w:r>
    </w:p>
    <w:p w14:paraId="7C3B49F1" w14:textId="21E72AA8" w:rsidR="00F0495B" w:rsidRPr="00E36597" w:rsidRDefault="00E36597" w:rsidP="00F0495B">
      <w:pPr>
        <w:pStyle w:val="Corpo"/>
        <w:widowControl w:val="0"/>
        <w:numPr>
          <w:ilvl w:val="0"/>
          <w:numId w:val="16"/>
        </w:numPr>
        <w:spacing w:line="312" w:lineRule="auto"/>
        <w:contextualSpacing/>
        <w:jc w:val="both"/>
        <w:rPr>
          <w:rFonts w:ascii="Times New Roman" w:hAnsi="Times New Roman" w:cs="Times New Roman"/>
          <w:color w:val="auto"/>
          <w:sz w:val="24"/>
          <w:szCs w:val="24"/>
          <w:lang w:val="pt-PT"/>
        </w:rPr>
      </w:pPr>
      <w:r w:rsidRPr="00E36597">
        <w:rPr>
          <w:rFonts w:ascii="Times New Roman" w:hAnsi="Times New Roman" w:cs="Times New Roman"/>
          <w:color w:val="auto"/>
          <w:sz w:val="24"/>
          <w:szCs w:val="24"/>
          <w:lang w:val="pt-PT"/>
        </w:rPr>
        <w:t>acompanhar a execução</w:t>
      </w:r>
      <w:r w:rsidR="00F0495B" w:rsidRPr="00E36597">
        <w:rPr>
          <w:rFonts w:ascii="Times New Roman" w:hAnsi="Times New Roman" w:cs="Times New Roman"/>
          <w:color w:val="auto"/>
          <w:sz w:val="24"/>
          <w:szCs w:val="24"/>
          <w:lang w:val="pt-PT"/>
        </w:rPr>
        <w:t xml:space="preserve"> d</w:t>
      </w:r>
      <w:r w:rsidRPr="00E36597">
        <w:rPr>
          <w:rFonts w:ascii="Times New Roman" w:hAnsi="Times New Roman" w:cs="Times New Roman"/>
          <w:color w:val="auto"/>
          <w:sz w:val="24"/>
          <w:szCs w:val="24"/>
          <w:lang w:val="pt-PT"/>
        </w:rPr>
        <w:t>o objeto de</w:t>
      </w:r>
      <w:r w:rsidR="00F0495B" w:rsidRPr="00E36597">
        <w:rPr>
          <w:rFonts w:ascii="Times New Roman" w:hAnsi="Times New Roman" w:cs="Times New Roman"/>
          <w:color w:val="auto"/>
          <w:sz w:val="24"/>
          <w:szCs w:val="24"/>
          <w:lang w:val="pt-PT"/>
        </w:rPr>
        <w:t xml:space="preserve"> parceria</w:t>
      </w:r>
      <w:r w:rsidRPr="00E36597">
        <w:rPr>
          <w:rFonts w:ascii="Times New Roman" w:hAnsi="Times New Roman" w:cs="Times New Roman"/>
          <w:color w:val="auto"/>
          <w:sz w:val="24"/>
          <w:szCs w:val="24"/>
          <w:lang w:val="pt-PT"/>
        </w:rPr>
        <w:t>, conforme a legislação em vigor e os termos deste acordo, inde</w:t>
      </w:r>
      <w:r w:rsidR="00F0495B" w:rsidRPr="00E36597">
        <w:rPr>
          <w:rFonts w:ascii="Times New Roman" w:hAnsi="Times New Roman" w:cs="Times New Roman"/>
          <w:color w:val="auto"/>
          <w:sz w:val="24"/>
          <w:szCs w:val="24"/>
          <w:lang w:val="pt-PT"/>
        </w:rPr>
        <w:t>pendentemente da obrigatoriedade de apresentação da prestação de contas devida pela</w:t>
      </w:r>
      <w:r w:rsidR="006C7A6F" w:rsidRPr="00E36597">
        <w:rPr>
          <w:rFonts w:ascii="Times New Roman" w:hAnsi="Times New Roman" w:cs="Times New Roman"/>
          <w:color w:val="auto"/>
          <w:sz w:val="24"/>
          <w:szCs w:val="24"/>
          <w:lang w:val="pt-PT"/>
        </w:rPr>
        <w:t xml:space="preserve"> [INSTITUIÇÃO DE ENSINO];</w:t>
      </w:r>
    </w:p>
    <w:p w14:paraId="25372895" w14:textId="6D782013" w:rsidR="006C7A6F" w:rsidRPr="00E36597" w:rsidRDefault="006C7A6F" w:rsidP="006C7A6F">
      <w:pPr>
        <w:pStyle w:val="Corpo"/>
        <w:widowControl w:val="0"/>
        <w:numPr>
          <w:ilvl w:val="0"/>
          <w:numId w:val="16"/>
        </w:numPr>
        <w:spacing w:line="312" w:lineRule="auto"/>
        <w:contextualSpacing/>
        <w:jc w:val="both"/>
        <w:rPr>
          <w:rFonts w:ascii="Times New Roman" w:hAnsi="Times New Roman" w:cs="Times New Roman"/>
          <w:color w:val="auto"/>
          <w:sz w:val="24"/>
          <w:szCs w:val="24"/>
          <w:lang w:val="pt-PT"/>
        </w:rPr>
      </w:pPr>
      <w:r w:rsidRPr="00E36597">
        <w:rPr>
          <w:rFonts w:ascii="Times New Roman" w:hAnsi="Times New Roman" w:cs="Times New Roman"/>
          <w:color w:val="auto"/>
          <w:sz w:val="24"/>
          <w:szCs w:val="24"/>
          <w:lang w:val="pt-PT"/>
        </w:rPr>
        <w:t xml:space="preserve">realizar, nas parcerias com vigência superior a um ano, pesquisa de satisfação com os beneficiários do plano de trabalho e utilizar os resultados </w:t>
      </w:r>
      <w:r w:rsidRPr="00E36597">
        <w:rPr>
          <w:rFonts w:ascii="Times New Roman" w:hAnsi="Times New Roman" w:cs="Times New Roman"/>
          <w:color w:val="auto"/>
          <w:sz w:val="24"/>
          <w:szCs w:val="24"/>
          <w:lang w:val="pt-PT"/>
        </w:rPr>
        <w:lastRenderedPageBreak/>
        <w:t>como subsídio na avaliação da parceria celebrada e do cumprimento dos objetivos pactuados, bem como na reorientação e no ajuste das metas e atividades definidas;</w:t>
      </w:r>
    </w:p>
    <w:p w14:paraId="250D4FE3" w14:textId="38A7154C" w:rsidR="006C7A6F" w:rsidRPr="00E36597" w:rsidRDefault="006C7A6F" w:rsidP="006C7A6F">
      <w:pPr>
        <w:pStyle w:val="Corpo"/>
        <w:widowControl w:val="0"/>
        <w:numPr>
          <w:ilvl w:val="0"/>
          <w:numId w:val="16"/>
        </w:numPr>
        <w:spacing w:line="312" w:lineRule="auto"/>
        <w:contextualSpacing/>
        <w:jc w:val="both"/>
        <w:rPr>
          <w:rFonts w:ascii="Times New Roman" w:hAnsi="Times New Roman" w:cs="Times New Roman"/>
          <w:color w:val="auto"/>
          <w:sz w:val="24"/>
          <w:szCs w:val="24"/>
          <w:lang w:val="pt-PT"/>
        </w:rPr>
      </w:pPr>
      <w:r w:rsidRPr="00E36597">
        <w:rPr>
          <w:rFonts w:ascii="Times New Roman" w:hAnsi="Times New Roman" w:cs="Times New Roman"/>
          <w:color w:val="auto"/>
          <w:sz w:val="24"/>
          <w:szCs w:val="24"/>
          <w:lang w:val="pt-PT"/>
        </w:rPr>
        <w:t>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14:paraId="2AA2D97E" w14:textId="7276E569" w:rsidR="006C7A6F" w:rsidRDefault="00465F6A" w:rsidP="006C7A6F">
      <w:pPr>
        <w:pStyle w:val="Corpo"/>
        <w:widowControl w:val="0"/>
        <w:numPr>
          <w:ilvl w:val="0"/>
          <w:numId w:val="16"/>
        </w:numPr>
        <w:spacing w:line="312" w:lineRule="auto"/>
        <w:contextualSpacing/>
        <w:jc w:val="both"/>
        <w:rPr>
          <w:rFonts w:ascii="Times New Roman" w:hAnsi="Times New Roman" w:cs="Times New Roman"/>
          <w:color w:val="auto"/>
          <w:sz w:val="24"/>
          <w:szCs w:val="24"/>
          <w:lang w:val="pt-PT"/>
        </w:rPr>
      </w:pPr>
      <w:r>
        <w:rPr>
          <w:rFonts w:ascii="Times New Roman" w:hAnsi="Times New Roman" w:cs="Times New Roman"/>
          <w:color w:val="auto"/>
          <w:sz w:val="24"/>
          <w:szCs w:val="24"/>
          <w:lang w:val="pt-PT"/>
        </w:rPr>
        <w:t>atuar em conjunto com</w:t>
      </w:r>
      <w:r w:rsidR="006C7A6F">
        <w:rPr>
          <w:rFonts w:ascii="Times New Roman" w:hAnsi="Times New Roman" w:cs="Times New Roman"/>
          <w:color w:val="auto"/>
          <w:sz w:val="24"/>
          <w:szCs w:val="24"/>
          <w:lang w:val="pt-PT"/>
        </w:rPr>
        <w:t xml:space="preserve"> a [INSTITUIÇÃO DE ENSINO] na divulgação, por meios oficiais, d</w:t>
      </w:r>
      <w:r w:rsidR="00120AFB">
        <w:rPr>
          <w:rFonts w:ascii="Times New Roman" w:hAnsi="Times New Roman" w:cs="Times New Roman"/>
          <w:color w:val="auto"/>
          <w:sz w:val="24"/>
          <w:szCs w:val="24"/>
          <w:lang w:val="pt-PT"/>
        </w:rPr>
        <w:t>os processos seletivos e procedimentos diversos decorrentes da execução do objeto da</w:t>
      </w:r>
      <w:r w:rsidR="006C7A6F">
        <w:rPr>
          <w:rFonts w:ascii="Times New Roman" w:hAnsi="Times New Roman" w:cs="Times New Roman"/>
          <w:color w:val="auto"/>
          <w:sz w:val="24"/>
          <w:szCs w:val="24"/>
          <w:lang w:val="pt-PT"/>
        </w:rPr>
        <w:t>s parcerias celebradas para o público beneficiário, de acordo com os respectivos planos de trabalho</w:t>
      </w:r>
      <w:r w:rsidR="00120AFB">
        <w:rPr>
          <w:rFonts w:ascii="Times New Roman" w:hAnsi="Times New Roman" w:cs="Times New Roman"/>
          <w:color w:val="auto"/>
          <w:sz w:val="24"/>
          <w:szCs w:val="24"/>
          <w:lang w:val="pt-PT"/>
        </w:rPr>
        <w:t>, sempre que necessário</w:t>
      </w:r>
      <w:r w:rsidR="006C7A6F">
        <w:rPr>
          <w:rFonts w:ascii="Times New Roman" w:hAnsi="Times New Roman" w:cs="Times New Roman"/>
          <w:color w:val="auto"/>
          <w:sz w:val="24"/>
          <w:szCs w:val="24"/>
          <w:lang w:val="pt-PT"/>
        </w:rPr>
        <w:t>;</w:t>
      </w:r>
    </w:p>
    <w:p w14:paraId="59DC6718" w14:textId="09137E7F" w:rsidR="005213F8" w:rsidRDefault="006C7A6F" w:rsidP="006C7A6F">
      <w:pPr>
        <w:pStyle w:val="Corpo"/>
        <w:widowControl w:val="0"/>
        <w:numPr>
          <w:ilvl w:val="0"/>
          <w:numId w:val="16"/>
        </w:numPr>
        <w:spacing w:line="312" w:lineRule="auto"/>
        <w:contextualSpacing/>
        <w:jc w:val="both"/>
        <w:rPr>
          <w:rFonts w:ascii="Times New Roman" w:hAnsi="Times New Roman" w:cs="Times New Roman"/>
          <w:color w:val="auto"/>
          <w:sz w:val="24"/>
          <w:szCs w:val="24"/>
          <w:lang w:val="pt-PT"/>
        </w:rPr>
      </w:pPr>
      <w:r w:rsidRPr="006C7A6F">
        <w:rPr>
          <w:rFonts w:ascii="Times New Roman" w:hAnsi="Times New Roman" w:cs="Times New Roman"/>
          <w:color w:val="auto"/>
          <w:sz w:val="24"/>
          <w:szCs w:val="24"/>
          <w:lang w:val="pt-PT"/>
        </w:rPr>
        <w:t>disponibilizar infraestrutura para a realização do processo seletivo (vestibular) no município, com equipe da área de assistência social para apoiar os candidatos que forem pré-classificados, no processo de levantamento da documentação exigida conforme os critérios do “CEBAS” constante</w:t>
      </w:r>
      <w:r>
        <w:rPr>
          <w:rFonts w:ascii="Times New Roman" w:hAnsi="Times New Roman" w:cs="Times New Roman"/>
          <w:color w:val="auto"/>
          <w:sz w:val="24"/>
          <w:szCs w:val="24"/>
          <w:lang w:val="pt-PT"/>
        </w:rPr>
        <w:t>s</w:t>
      </w:r>
      <w:r w:rsidRPr="006C7A6F">
        <w:rPr>
          <w:rFonts w:ascii="Times New Roman" w:hAnsi="Times New Roman" w:cs="Times New Roman"/>
          <w:color w:val="auto"/>
          <w:sz w:val="24"/>
          <w:szCs w:val="24"/>
          <w:lang w:val="pt-PT"/>
        </w:rPr>
        <w:t xml:space="preserve"> no</w:t>
      </w:r>
      <w:r>
        <w:rPr>
          <w:rFonts w:ascii="Times New Roman" w:hAnsi="Times New Roman" w:cs="Times New Roman"/>
          <w:color w:val="auto"/>
          <w:sz w:val="24"/>
          <w:szCs w:val="24"/>
          <w:lang w:val="pt-PT"/>
        </w:rPr>
        <w:t>s</w:t>
      </w:r>
      <w:r w:rsidRPr="006C7A6F">
        <w:rPr>
          <w:rFonts w:ascii="Times New Roman" w:hAnsi="Times New Roman" w:cs="Times New Roman"/>
          <w:color w:val="auto"/>
          <w:sz w:val="24"/>
          <w:szCs w:val="24"/>
          <w:lang w:val="pt-PT"/>
        </w:rPr>
        <w:t xml:space="preserve"> edita</w:t>
      </w:r>
      <w:r>
        <w:rPr>
          <w:rFonts w:ascii="Times New Roman" w:hAnsi="Times New Roman" w:cs="Times New Roman"/>
          <w:color w:val="auto"/>
          <w:sz w:val="24"/>
          <w:szCs w:val="24"/>
          <w:lang w:val="pt-PT"/>
        </w:rPr>
        <w:t>is</w:t>
      </w:r>
      <w:r w:rsidRPr="006C7A6F">
        <w:rPr>
          <w:rFonts w:ascii="Times New Roman" w:hAnsi="Times New Roman" w:cs="Times New Roman"/>
          <w:color w:val="auto"/>
          <w:sz w:val="24"/>
          <w:szCs w:val="24"/>
          <w:lang w:val="pt-PT"/>
        </w:rPr>
        <w:t xml:space="preserve"> de processo seletivo</w:t>
      </w:r>
      <w:r>
        <w:rPr>
          <w:rFonts w:ascii="Times New Roman" w:hAnsi="Times New Roman" w:cs="Times New Roman"/>
          <w:color w:val="auto"/>
          <w:sz w:val="24"/>
          <w:szCs w:val="24"/>
          <w:lang w:val="pt-PT"/>
        </w:rPr>
        <w:t>;</w:t>
      </w:r>
    </w:p>
    <w:p w14:paraId="11353E17" w14:textId="0F204A10" w:rsidR="006C7A6F" w:rsidRDefault="006C7A6F" w:rsidP="006C7A6F">
      <w:pPr>
        <w:pStyle w:val="Corpo"/>
        <w:widowControl w:val="0"/>
        <w:numPr>
          <w:ilvl w:val="0"/>
          <w:numId w:val="16"/>
        </w:numPr>
        <w:spacing w:line="312" w:lineRule="auto"/>
        <w:contextualSpacing/>
        <w:jc w:val="both"/>
        <w:rPr>
          <w:rFonts w:ascii="Times New Roman" w:hAnsi="Times New Roman" w:cs="Times New Roman"/>
          <w:color w:val="auto"/>
          <w:sz w:val="24"/>
          <w:szCs w:val="24"/>
          <w:lang w:val="pt-PT"/>
        </w:rPr>
      </w:pPr>
      <w:r>
        <w:rPr>
          <w:rFonts w:ascii="Times New Roman" w:hAnsi="Times New Roman" w:cs="Times New Roman"/>
          <w:color w:val="auto"/>
          <w:sz w:val="24"/>
          <w:szCs w:val="24"/>
          <w:lang w:val="pt-PT"/>
        </w:rPr>
        <w:t>disponibilizar</w:t>
      </w:r>
      <w:r w:rsidRPr="006C7A6F">
        <w:rPr>
          <w:rFonts w:ascii="Times New Roman" w:hAnsi="Times New Roman" w:cs="Times New Roman"/>
          <w:color w:val="auto"/>
          <w:sz w:val="24"/>
          <w:szCs w:val="24"/>
          <w:lang w:val="pt-PT"/>
        </w:rPr>
        <w:t xml:space="preserve"> transporte para os alunos</w:t>
      </w:r>
      <w:r>
        <w:rPr>
          <w:rFonts w:ascii="Times New Roman" w:hAnsi="Times New Roman" w:cs="Times New Roman"/>
          <w:color w:val="auto"/>
          <w:sz w:val="24"/>
          <w:szCs w:val="24"/>
          <w:lang w:val="pt-PT"/>
        </w:rPr>
        <w:t xml:space="preserve"> residentes no Município de Aguaí, matriculados n</w:t>
      </w:r>
      <w:r w:rsidRPr="006C7A6F">
        <w:rPr>
          <w:rFonts w:ascii="Times New Roman" w:hAnsi="Times New Roman" w:cs="Times New Roman"/>
          <w:color w:val="auto"/>
          <w:sz w:val="24"/>
          <w:szCs w:val="24"/>
          <w:lang w:val="pt-PT"/>
        </w:rPr>
        <w:t>a [INSTITUIÇÃO DE ENSINO]</w:t>
      </w:r>
      <w:r>
        <w:rPr>
          <w:rFonts w:ascii="Times New Roman" w:hAnsi="Times New Roman" w:cs="Times New Roman"/>
          <w:color w:val="auto"/>
          <w:sz w:val="24"/>
          <w:szCs w:val="24"/>
          <w:lang w:val="pt-PT"/>
        </w:rPr>
        <w:t xml:space="preserve"> em razão desta parceria,</w:t>
      </w:r>
      <w:r w:rsidRPr="006C7A6F">
        <w:rPr>
          <w:rFonts w:ascii="Times New Roman" w:hAnsi="Times New Roman" w:cs="Times New Roman"/>
          <w:color w:val="auto"/>
          <w:sz w:val="24"/>
          <w:szCs w:val="24"/>
          <w:lang w:val="pt-PT"/>
        </w:rPr>
        <w:t xml:space="preserve"> </w:t>
      </w:r>
      <w:r>
        <w:rPr>
          <w:rFonts w:ascii="Times New Roman" w:hAnsi="Times New Roman" w:cs="Times New Roman"/>
          <w:color w:val="auto"/>
          <w:sz w:val="24"/>
          <w:szCs w:val="24"/>
          <w:lang w:val="pt-PT"/>
        </w:rPr>
        <w:t>para as aulas presenciais, provas ou práticas presenciais d</w:t>
      </w:r>
      <w:r w:rsidRPr="006C7A6F">
        <w:rPr>
          <w:rFonts w:ascii="Times New Roman" w:hAnsi="Times New Roman" w:cs="Times New Roman"/>
          <w:color w:val="auto"/>
          <w:sz w:val="24"/>
          <w:szCs w:val="24"/>
          <w:lang w:val="pt-PT"/>
        </w:rPr>
        <w:t>os cursos presenciais</w:t>
      </w:r>
      <w:r>
        <w:rPr>
          <w:rFonts w:ascii="Times New Roman" w:hAnsi="Times New Roman" w:cs="Times New Roman"/>
          <w:color w:val="auto"/>
          <w:sz w:val="24"/>
          <w:szCs w:val="24"/>
          <w:lang w:val="pt-PT"/>
        </w:rPr>
        <w:t xml:space="preserve">, semipresenciais </w:t>
      </w:r>
      <w:r w:rsidRPr="006C7A6F">
        <w:rPr>
          <w:rFonts w:ascii="Times New Roman" w:hAnsi="Times New Roman" w:cs="Times New Roman"/>
          <w:color w:val="auto"/>
          <w:sz w:val="24"/>
          <w:szCs w:val="24"/>
          <w:lang w:val="pt-PT"/>
        </w:rPr>
        <w:t>e EaD</w:t>
      </w:r>
      <w:r>
        <w:rPr>
          <w:rFonts w:ascii="Times New Roman" w:hAnsi="Times New Roman" w:cs="Times New Roman"/>
          <w:color w:val="auto"/>
          <w:sz w:val="24"/>
          <w:szCs w:val="24"/>
          <w:lang w:val="pt-PT"/>
        </w:rPr>
        <w:t>, quando couber</w:t>
      </w:r>
      <w:r w:rsidR="00102E65">
        <w:rPr>
          <w:rFonts w:ascii="Times New Roman" w:hAnsi="Times New Roman" w:cs="Times New Roman"/>
          <w:color w:val="auto"/>
          <w:sz w:val="24"/>
          <w:szCs w:val="24"/>
          <w:lang w:val="pt-PT"/>
        </w:rPr>
        <w:t xml:space="preserve"> e de acordo com a legislação vigente, em especial a Lei Municipal nº 2.171, de 14 de abril de 2009</w:t>
      </w:r>
      <w:r w:rsidR="00061245">
        <w:rPr>
          <w:rFonts w:ascii="Times New Roman" w:hAnsi="Times New Roman" w:cs="Times New Roman"/>
          <w:color w:val="auto"/>
          <w:sz w:val="24"/>
          <w:szCs w:val="24"/>
          <w:lang w:val="pt-PT"/>
        </w:rPr>
        <w:t>,</w:t>
      </w:r>
      <w:r w:rsidR="00102E65">
        <w:rPr>
          <w:rFonts w:ascii="Times New Roman" w:hAnsi="Times New Roman" w:cs="Times New Roman"/>
          <w:color w:val="auto"/>
          <w:sz w:val="24"/>
          <w:szCs w:val="24"/>
          <w:lang w:val="pt-PT"/>
        </w:rPr>
        <w:t xml:space="preserve"> em seus artigos 1º, 2º e 3º;</w:t>
      </w:r>
    </w:p>
    <w:p w14:paraId="5FBAA782" w14:textId="270ECCC4" w:rsidR="004F01EF" w:rsidRDefault="004F01EF" w:rsidP="006C7A6F">
      <w:pPr>
        <w:pStyle w:val="Corpo"/>
        <w:widowControl w:val="0"/>
        <w:numPr>
          <w:ilvl w:val="0"/>
          <w:numId w:val="16"/>
        </w:numPr>
        <w:spacing w:line="312" w:lineRule="auto"/>
        <w:contextualSpacing/>
        <w:jc w:val="both"/>
        <w:rPr>
          <w:rFonts w:ascii="Times New Roman" w:hAnsi="Times New Roman" w:cs="Times New Roman"/>
          <w:color w:val="auto"/>
          <w:sz w:val="24"/>
          <w:szCs w:val="24"/>
          <w:lang w:val="pt-PT"/>
        </w:rPr>
      </w:pPr>
      <w:r>
        <w:rPr>
          <w:rFonts w:ascii="Times New Roman" w:hAnsi="Times New Roman" w:cs="Times New Roman"/>
          <w:color w:val="auto"/>
          <w:sz w:val="24"/>
          <w:szCs w:val="24"/>
          <w:lang w:val="pt-PT"/>
        </w:rPr>
        <w:t xml:space="preserve">disponibilizar uma sala de aula em espaço público, Centro de Capacitação Profissional de Aguaí (CECAPA), bem como escritório e pessoal para instalação de um Posto de Atendimento da instituição de ensino no Município de Aguaí, </w:t>
      </w:r>
      <w:r w:rsidR="00AF36D0">
        <w:rPr>
          <w:rFonts w:ascii="Times New Roman" w:hAnsi="Times New Roman" w:cs="Times New Roman"/>
          <w:color w:val="auto"/>
          <w:sz w:val="24"/>
          <w:szCs w:val="24"/>
          <w:lang w:val="pt-PT"/>
        </w:rPr>
        <w:t xml:space="preserve">mediante “Termo de Permissão de Uso”, </w:t>
      </w:r>
      <w:r>
        <w:rPr>
          <w:rFonts w:ascii="Times New Roman" w:hAnsi="Times New Roman" w:cs="Times New Roman"/>
          <w:color w:val="auto"/>
          <w:sz w:val="24"/>
          <w:szCs w:val="24"/>
          <w:lang w:val="pt-PT"/>
        </w:rPr>
        <w:t xml:space="preserve">para o desenvolvimento de atividades extracurriculares, de estágio e extensão </w:t>
      </w:r>
      <w:r w:rsidRPr="00094B66">
        <w:rPr>
          <w:rFonts w:ascii="Times New Roman" w:hAnsi="Times New Roman" w:cs="Times New Roman"/>
          <w:color w:val="auto"/>
          <w:sz w:val="24"/>
          <w:szCs w:val="24"/>
          <w:lang w:val="pt-PT"/>
        </w:rPr>
        <w:t>em diversas áreas do conhecimento</w:t>
      </w:r>
      <w:r w:rsidR="00BF6868">
        <w:rPr>
          <w:rFonts w:ascii="Times New Roman" w:hAnsi="Times New Roman" w:cs="Times New Roman"/>
          <w:color w:val="auto"/>
          <w:sz w:val="24"/>
          <w:szCs w:val="24"/>
          <w:lang w:val="pt-PT"/>
        </w:rPr>
        <w:t>,</w:t>
      </w:r>
      <w:r w:rsidRPr="00094B66">
        <w:rPr>
          <w:rFonts w:ascii="Times New Roman" w:hAnsi="Times New Roman" w:cs="Times New Roman"/>
          <w:color w:val="auto"/>
          <w:sz w:val="24"/>
          <w:szCs w:val="24"/>
          <w:lang w:val="pt-PT"/>
        </w:rPr>
        <w:t xml:space="preserve"> seguindo as grandes áreas estabelecidas pelo Conselho Nacional de Desenvolvimento Científico e Tecnológico (CNPq): Ciências Exatas e da Terra; Ciências Biológicas; Engenharias; Ciências da Saúde; Ciências Agrárias; Ciências Sociais Aplicadas; Ciências Humanas; Linguística, Letras e Artes; e demais campos de estudo</w:t>
      </w:r>
      <w:r>
        <w:rPr>
          <w:rFonts w:ascii="Times New Roman" w:hAnsi="Times New Roman" w:cs="Times New Roman"/>
          <w:color w:val="auto"/>
          <w:sz w:val="24"/>
          <w:szCs w:val="24"/>
          <w:lang w:val="pt-PT"/>
        </w:rPr>
        <w:t>, em conformidade com a autorização da instituição de ensino junto ao Ministério da Educação (MEC)</w:t>
      </w:r>
      <w:r w:rsidR="001A564A">
        <w:rPr>
          <w:rFonts w:ascii="Times New Roman" w:hAnsi="Times New Roman" w:cs="Times New Roman"/>
          <w:color w:val="auto"/>
          <w:sz w:val="24"/>
          <w:szCs w:val="24"/>
          <w:lang w:val="pt-PT"/>
        </w:rPr>
        <w:t>;</w:t>
      </w:r>
    </w:p>
    <w:p w14:paraId="47348DB4" w14:textId="08CEE9C6" w:rsidR="001A564A" w:rsidRDefault="00B55C71" w:rsidP="006C7A6F">
      <w:pPr>
        <w:pStyle w:val="Corpo"/>
        <w:widowControl w:val="0"/>
        <w:numPr>
          <w:ilvl w:val="0"/>
          <w:numId w:val="16"/>
        </w:numPr>
        <w:spacing w:line="312" w:lineRule="auto"/>
        <w:contextualSpacing/>
        <w:jc w:val="both"/>
        <w:rPr>
          <w:rFonts w:ascii="Times New Roman" w:hAnsi="Times New Roman" w:cs="Times New Roman"/>
          <w:color w:val="auto"/>
          <w:sz w:val="24"/>
          <w:szCs w:val="24"/>
          <w:lang w:val="pt-PT"/>
        </w:rPr>
      </w:pPr>
      <w:r>
        <w:rPr>
          <w:rFonts w:ascii="Times New Roman" w:hAnsi="Times New Roman" w:cs="Times New Roman"/>
          <w:color w:val="auto"/>
          <w:sz w:val="24"/>
          <w:szCs w:val="24"/>
          <w:lang w:val="pt-PT"/>
        </w:rPr>
        <w:t>p</w:t>
      </w:r>
      <w:r w:rsidR="001A564A" w:rsidRPr="001A564A">
        <w:rPr>
          <w:rFonts w:ascii="Times New Roman" w:hAnsi="Times New Roman" w:cs="Times New Roman"/>
          <w:color w:val="auto"/>
          <w:sz w:val="24"/>
          <w:szCs w:val="24"/>
          <w:lang w:val="pt-PT"/>
        </w:rPr>
        <w:t xml:space="preserve">ublicar, às suas expensas, o extrato deste </w:t>
      </w:r>
      <w:r w:rsidR="00022E88">
        <w:rPr>
          <w:rFonts w:ascii="Times New Roman" w:hAnsi="Times New Roman" w:cs="Times New Roman"/>
          <w:color w:val="auto"/>
          <w:sz w:val="24"/>
          <w:szCs w:val="24"/>
          <w:lang w:val="pt-PT"/>
        </w:rPr>
        <w:t>Acordo de Cooperação</w:t>
      </w:r>
      <w:r w:rsidR="001A564A" w:rsidRPr="001A564A">
        <w:rPr>
          <w:rFonts w:ascii="Times New Roman" w:hAnsi="Times New Roman" w:cs="Times New Roman"/>
          <w:color w:val="auto"/>
          <w:sz w:val="24"/>
          <w:szCs w:val="24"/>
          <w:lang w:val="pt-PT"/>
        </w:rPr>
        <w:t xml:space="preserve"> na </w:t>
      </w:r>
      <w:r w:rsidR="001A564A" w:rsidRPr="001A564A">
        <w:rPr>
          <w:rFonts w:ascii="Times New Roman" w:hAnsi="Times New Roman" w:cs="Times New Roman"/>
          <w:color w:val="auto"/>
          <w:sz w:val="24"/>
          <w:szCs w:val="24"/>
          <w:lang w:val="pt-PT"/>
        </w:rPr>
        <w:lastRenderedPageBreak/>
        <w:t>imprensa oficial do Município, bem como, cumprir as obrigações de publicidade de seus atos conforme a L</w:t>
      </w:r>
      <w:r w:rsidR="001A564A">
        <w:rPr>
          <w:rFonts w:ascii="Times New Roman" w:hAnsi="Times New Roman" w:cs="Times New Roman"/>
          <w:color w:val="auto"/>
          <w:sz w:val="24"/>
          <w:szCs w:val="24"/>
          <w:lang w:val="pt-PT"/>
        </w:rPr>
        <w:t>AI</w:t>
      </w:r>
      <w:r w:rsidR="001A564A" w:rsidRPr="001A564A">
        <w:rPr>
          <w:rFonts w:ascii="Times New Roman" w:hAnsi="Times New Roman" w:cs="Times New Roman"/>
          <w:color w:val="auto"/>
          <w:sz w:val="24"/>
          <w:szCs w:val="24"/>
          <w:lang w:val="pt-PT"/>
        </w:rPr>
        <w:t xml:space="preserve"> – </w:t>
      </w:r>
      <w:r w:rsidR="001A564A">
        <w:rPr>
          <w:rFonts w:ascii="Times New Roman" w:hAnsi="Times New Roman" w:cs="Times New Roman"/>
          <w:color w:val="auto"/>
          <w:sz w:val="24"/>
          <w:szCs w:val="24"/>
          <w:lang w:val="pt-PT"/>
        </w:rPr>
        <w:t>L</w:t>
      </w:r>
      <w:r w:rsidR="001A564A" w:rsidRPr="001A564A">
        <w:rPr>
          <w:rFonts w:ascii="Times New Roman" w:hAnsi="Times New Roman" w:cs="Times New Roman"/>
          <w:color w:val="auto"/>
          <w:sz w:val="24"/>
          <w:szCs w:val="24"/>
          <w:lang w:val="pt-PT"/>
        </w:rPr>
        <w:t xml:space="preserve">ei de </w:t>
      </w:r>
      <w:r w:rsidR="001A564A">
        <w:rPr>
          <w:rFonts w:ascii="Times New Roman" w:hAnsi="Times New Roman" w:cs="Times New Roman"/>
          <w:color w:val="auto"/>
          <w:sz w:val="24"/>
          <w:szCs w:val="24"/>
          <w:lang w:val="pt-PT"/>
        </w:rPr>
        <w:t>A</w:t>
      </w:r>
      <w:r w:rsidR="001A564A" w:rsidRPr="001A564A">
        <w:rPr>
          <w:rFonts w:ascii="Times New Roman" w:hAnsi="Times New Roman" w:cs="Times New Roman"/>
          <w:color w:val="auto"/>
          <w:sz w:val="24"/>
          <w:szCs w:val="24"/>
          <w:lang w:val="pt-PT"/>
        </w:rPr>
        <w:t xml:space="preserve">cesso </w:t>
      </w:r>
      <w:r w:rsidR="001A564A">
        <w:rPr>
          <w:rFonts w:ascii="Times New Roman" w:hAnsi="Times New Roman" w:cs="Times New Roman"/>
          <w:color w:val="auto"/>
          <w:sz w:val="24"/>
          <w:szCs w:val="24"/>
          <w:lang w:val="pt-PT"/>
        </w:rPr>
        <w:t>à</w:t>
      </w:r>
      <w:r w:rsidR="001A564A" w:rsidRPr="001A564A">
        <w:rPr>
          <w:rFonts w:ascii="Times New Roman" w:hAnsi="Times New Roman" w:cs="Times New Roman"/>
          <w:color w:val="auto"/>
          <w:sz w:val="24"/>
          <w:szCs w:val="24"/>
          <w:lang w:val="pt-PT"/>
        </w:rPr>
        <w:t xml:space="preserve"> </w:t>
      </w:r>
      <w:r w:rsidR="001A564A">
        <w:rPr>
          <w:rFonts w:ascii="Times New Roman" w:hAnsi="Times New Roman" w:cs="Times New Roman"/>
          <w:color w:val="auto"/>
          <w:sz w:val="24"/>
          <w:szCs w:val="24"/>
          <w:lang w:val="pt-PT"/>
        </w:rPr>
        <w:t>I</w:t>
      </w:r>
      <w:r w:rsidR="001A564A" w:rsidRPr="001A564A">
        <w:rPr>
          <w:rFonts w:ascii="Times New Roman" w:hAnsi="Times New Roman" w:cs="Times New Roman"/>
          <w:color w:val="auto"/>
          <w:sz w:val="24"/>
          <w:szCs w:val="24"/>
          <w:lang w:val="pt-PT"/>
        </w:rPr>
        <w:t>nformação, Lei de Transparência e demais ordenamentos do TCESP.</w:t>
      </w:r>
    </w:p>
    <w:p w14:paraId="6270F283" w14:textId="523AB1E2" w:rsidR="00752CD5" w:rsidRPr="00752CD5" w:rsidRDefault="00752CD5" w:rsidP="00752CD5">
      <w:pPr>
        <w:pStyle w:val="Corpo"/>
        <w:widowControl w:val="0"/>
        <w:numPr>
          <w:ilvl w:val="0"/>
          <w:numId w:val="15"/>
        </w:numPr>
        <w:spacing w:line="312" w:lineRule="auto"/>
        <w:contextualSpacing/>
        <w:jc w:val="both"/>
        <w:rPr>
          <w:rFonts w:ascii="Times New Roman" w:hAnsi="Times New Roman" w:cs="Times New Roman"/>
          <w:b/>
          <w:bCs/>
          <w:color w:val="auto"/>
          <w:sz w:val="24"/>
          <w:szCs w:val="24"/>
          <w:lang w:val="pt-PT"/>
        </w:rPr>
      </w:pPr>
      <w:r>
        <w:rPr>
          <w:rFonts w:ascii="Times New Roman" w:hAnsi="Times New Roman" w:cs="Times New Roman"/>
          <w:color w:val="auto"/>
          <w:sz w:val="24"/>
          <w:szCs w:val="24"/>
          <w:lang w:val="pt-PT"/>
        </w:rPr>
        <w:t>Da Organização da Sociedade Civil – Instituição de Ensino Superior:</w:t>
      </w:r>
    </w:p>
    <w:p w14:paraId="1293E086" w14:textId="5C2C5B6D" w:rsidR="001A564A" w:rsidRDefault="001A564A" w:rsidP="00752CD5">
      <w:pPr>
        <w:pStyle w:val="Corpo"/>
        <w:widowControl w:val="0"/>
        <w:numPr>
          <w:ilvl w:val="0"/>
          <w:numId w:val="17"/>
        </w:numPr>
        <w:spacing w:line="312" w:lineRule="auto"/>
        <w:contextualSpacing/>
        <w:jc w:val="both"/>
        <w:rPr>
          <w:rFonts w:ascii="Times New Roman" w:hAnsi="Times New Roman" w:cs="Times New Roman"/>
          <w:color w:val="auto"/>
          <w:sz w:val="24"/>
          <w:szCs w:val="24"/>
          <w:lang w:val="pt-PT"/>
        </w:rPr>
      </w:pPr>
      <w:r>
        <w:rPr>
          <w:rFonts w:ascii="Times New Roman" w:hAnsi="Times New Roman" w:cs="Times New Roman"/>
          <w:color w:val="auto"/>
          <w:sz w:val="24"/>
          <w:szCs w:val="24"/>
          <w:lang w:val="pt-PT"/>
        </w:rPr>
        <w:t>iniciar a execução do objeto pactuado a partir da data de assinatura do presente acordo, cumprindo com o prazo ora estabelecido;</w:t>
      </w:r>
    </w:p>
    <w:p w14:paraId="08809D6B" w14:textId="1D8F03DC" w:rsidR="00752CD5" w:rsidRDefault="00752CD5" w:rsidP="00752CD5">
      <w:pPr>
        <w:pStyle w:val="Corpo"/>
        <w:widowControl w:val="0"/>
        <w:numPr>
          <w:ilvl w:val="0"/>
          <w:numId w:val="17"/>
        </w:numPr>
        <w:spacing w:line="312" w:lineRule="auto"/>
        <w:contextualSpacing/>
        <w:jc w:val="both"/>
        <w:rPr>
          <w:rFonts w:ascii="Times New Roman" w:hAnsi="Times New Roman" w:cs="Times New Roman"/>
          <w:color w:val="auto"/>
          <w:sz w:val="24"/>
          <w:szCs w:val="24"/>
          <w:lang w:val="pt-PT"/>
        </w:rPr>
      </w:pPr>
      <w:r w:rsidRPr="00752CD5">
        <w:rPr>
          <w:rFonts w:ascii="Times New Roman" w:hAnsi="Times New Roman" w:cs="Times New Roman"/>
          <w:color w:val="auto"/>
          <w:sz w:val="24"/>
          <w:szCs w:val="24"/>
          <w:lang w:val="pt-PT"/>
        </w:rPr>
        <w:t>manter escrituração contábil regular;</w:t>
      </w:r>
    </w:p>
    <w:p w14:paraId="15F45687" w14:textId="1A33A776" w:rsidR="00752CD5" w:rsidRPr="00752CD5" w:rsidRDefault="00752CD5" w:rsidP="00752CD5">
      <w:pPr>
        <w:pStyle w:val="Corpo"/>
        <w:widowControl w:val="0"/>
        <w:numPr>
          <w:ilvl w:val="0"/>
          <w:numId w:val="17"/>
        </w:numPr>
        <w:spacing w:line="312" w:lineRule="auto"/>
        <w:contextualSpacing/>
        <w:jc w:val="both"/>
        <w:rPr>
          <w:rFonts w:ascii="Times New Roman" w:hAnsi="Times New Roman" w:cs="Times New Roman"/>
          <w:color w:val="auto"/>
          <w:sz w:val="24"/>
          <w:szCs w:val="24"/>
          <w:lang w:val="pt-PT"/>
        </w:rPr>
      </w:pPr>
      <w:r w:rsidRPr="00752CD5">
        <w:rPr>
          <w:rFonts w:ascii="Times New Roman" w:hAnsi="Times New Roman" w:cs="Times New Roman"/>
          <w:color w:val="auto"/>
          <w:sz w:val="24"/>
          <w:szCs w:val="24"/>
          <w:lang w:val="pt-PT"/>
        </w:rPr>
        <w:t>prestar contas das ações realizadas de acordo com o cronograma estabelecido no Plano de</w:t>
      </w:r>
      <w:r>
        <w:rPr>
          <w:rFonts w:ascii="Times New Roman" w:hAnsi="Times New Roman" w:cs="Times New Roman"/>
          <w:color w:val="auto"/>
          <w:sz w:val="24"/>
          <w:szCs w:val="24"/>
          <w:lang w:val="pt-PT"/>
        </w:rPr>
        <w:t xml:space="preserve"> </w:t>
      </w:r>
      <w:r w:rsidRPr="00752CD5">
        <w:rPr>
          <w:rFonts w:ascii="Times New Roman" w:hAnsi="Times New Roman" w:cs="Times New Roman"/>
          <w:color w:val="auto"/>
          <w:sz w:val="24"/>
          <w:szCs w:val="24"/>
          <w:lang w:val="pt-PT"/>
        </w:rPr>
        <w:t>Trabalho, obedecendo as adequações e orientações estabelecidas pela comissão de</w:t>
      </w:r>
      <w:r>
        <w:rPr>
          <w:rFonts w:ascii="Times New Roman" w:hAnsi="Times New Roman" w:cs="Times New Roman"/>
          <w:color w:val="auto"/>
          <w:sz w:val="24"/>
          <w:szCs w:val="24"/>
          <w:lang w:val="pt-PT"/>
        </w:rPr>
        <w:t xml:space="preserve"> </w:t>
      </w:r>
      <w:r w:rsidRPr="00752CD5">
        <w:rPr>
          <w:rFonts w:ascii="Times New Roman" w:hAnsi="Times New Roman" w:cs="Times New Roman"/>
          <w:color w:val="auto"/>
          <w:sz w:val="24"/>
          <w:szCs w:val="24"/>
          <w:lang w:val="pt-PT"/>
        </w:rPr>
        <w:t xml:space="preserve">acompanhamento do </w:t>
      </w:r>
      <w:r>
        <w:rPr>
          <w:rFonts w:ascii="Times New Roman" w:hAnsi="Times New Roman" w:cs="Times New Roman"/>
          <w:color w:val="auto"/>
          <w:sz w:val="24"/>
          <w:szCs w:val="24"/>
          <w:lang w:val="pt-PT"/>
        </w:rPr>
        <w:t>Município de Aguaí</w:t>
      </w:r>
      <w:r w:rsidRPr="00752CD5">
        <w:rPr>
          <w:rFonts w:ascii="Times New Roman" w:hAnsi="Times New Roman" w:cs="Times New Roman"/>
          <w:color w:val="auto"/>
          <w:sz w:val="24"/>
          <w:szCs w:val="24"/>
          <w:lang w:val="pt-PT"/>
        </w:rPr>
        <w:t>;</w:t>
      </w:r>
    </w:p>
    <w:p w14:paraId="793C31E2" w14:textId="77777777" w:rsidR="00752CD5" w:rsidRDefault="00752CD5" w:rsidP="00752CD5">
      <w:pPr>
        <w:pStyle w:val="Corpo"/>
        <w:widowControl w:val="0"/>
        <w:numPr>
          <w:ilvl w:val="0"/>
          <w:numId w:val="17"/>
        </w:numPr>
        <w:spacing w:line="312" w:lineRule="auto"/>
        <w:contextualSpacing/>
        <w:jc w:val="both"/>
        <w:rPr>
          <w:rFonts w:ascii="Times New Roman" w:hAnsi="Times New Roman" w:cs="Times New Roman"/>
          <w:color w:val="auto"/>
          <w:sz w:val="24"/>
          <w:szCs w:val="24"/>
          <w:lang w:val="pt-PT"/>
        </w:rPr>
      </w:pPr>
      <w:r w:rsidRPr="00752CD5">
        <w:rPr>
          <w:rFonts w:ascii="Times New Roman" w:hAnsi="Times New Roman" w:cs="Times New Roman"/>
          <w:color w:val="auto"/>
          <w:sz w:val="24"/>
          <w:szCs w:val="24"/>
          <w:lang w:val="pt-PT"/>
        </w:rPr>
        <w:t>divulgar na internet e em locais visíveis de suas sedes sociais e dos estabelecimentos em</w:t>
      </w:r>
      <w:r>
        <w:rPr>
          <w:rFonts w:ascii="Times New Roman" w:hAnsi="Times New Roman" w:cs="Times New Roman"/>
          <w:color w:val="auto"/>
          <w:sz w:val="24"/>
          <w:szCs w:val="24"/>
          <w:lang w:val="pt-PT"/>
        </w:rPr>
        <w:t xml:space="preserve"> </w:t>
      </w:r>
      <w:r w:rsidRPr="00752CD5">
        <w:rPr>
          <w:rFonts w:ascii="Times New Roman" w:hAnsi="Times New Roman" w:cs="Times New Roman"/>
          <w:color w:val="auto"/>
          <w:sz w:val="24"/>
          <w:szCs w:val="24"/>
          <w:lang w:val="pt-PT"/>
        </w:rPr>
        <w:t xml:space="preserve">que exerça suas ações as parcerias celebradas com o </w:t>
      </w:r>
      <w:r>
        <w:rPr>
          <w:rFonts w:ascii="Times New Roman" w:hAnsi="Times New Roman" w:cs="Times New Roman"/>
          <w:color w:val="auto"/>
          <w:sz w:val="24"/>
          <w:szCs w:val="24"/>
          <w:lang w:val="pt-PT"/>
        </w:rPr>
        <w:t>Município de Aguaí</w:t>
      </w:r>
      <w:r w:rsidRPr="00752CD5">
        <w:rPr>
          <w:rFonts w:ascii="Times New Roman" w:hAnsi="Times New Roman" w:cs="Times New Roman"/>
          <w:color w:val="auto"/>
          <w:sz w:val="24"/>
          <w:szCs w:val="24"/>
          <w:lang w:val="pt-PT"/>
        </w:rPr>
        <w:t>, contendo, no mínimo, as</w:t>
      </w:r>
      <w:r>
        <w:rPr>
          <w:rFonts w:ascii="Times New Roman" w:hAnsi="Times New Roman" w:cs="Times New Roman"/>
          <w:color w:val="auto"/>
          <w:sz w:val="24"/>
          <w:szCs w:val="24"/>
          <w:lang w:val="pt-PT"/>
        </w:rPr>
        <w:t xml:space="preserve"> </w:t>
      </w:r>
      <w:r w:rsidRPr="00752CD5">
        <w:rPr>
          <w:rFonts w:ascii="Times New Roman" w:hAnsi="Times New Roman" w:cs="Times New Roman"/>
          <w:color w:val="auto"/>
          <w:sz w:val="24"/>
          <w:szCs w:val="24"/>
          <w:lang w:val="pt-PT"/>
        </w:rPr>
        <w:t>informações requeridas no parágrafo único do art. 11 da Lei nº 13.019/2014;</w:t>
      </w:r>
    </w:p>
    <w:p w14:paraId="2B579C76" w14:textId="77777777" w:rsidR="00752CD5" w:rsidRDefault="00752CD5" w:rsidP="00752CD5">
      <w:pPr>
        <w:pStyle w:val="Corpo"/>
        <w:widowControl w:val="0"/>
        <w:numPr>
          <w:ilvl w:val="0"/>
          <w:numId w:val="17"/>
        </w:numPr>
        <w:spacing w:line="312" w:lineRule="auto"/>
        <w:contextualSpacing/>
        <w:jc w:val="both"/>
        <w:rPr>
          <w:rFonts w:ascii="Times New Roman" w:hAnsi="Times New Roman" w:cs="Times New Roman"/>
          <w:color w:val="auto"/>
          <w:sz w:val="24"/>
          <w:szCs w:val="24"/>
          <w:lang w:val="pt-PT"/>
        </w:rPr>
      </w:pPr>
      <w:r w:rsidRPr="00752CD5">
        <w:rPr>
          <w:rFonts w:ascii="Times New Roman" w:hAnsi="Times New Roman" w:cs="Times New Roman"/>
          <w:color w:val="auto"/>
          <w:sz w:val="24"/>
          <w:szCs w:val="24"/>
          <w:lang w:val="pt-PT"/>
        </w:rPr>
        <w:t xml:space="preserve">dar livre acesso aos servidores da comissão de acompanhamento do </w:t>
      </w:r>
      <w:r>
        <w:rPr>
          <w:rFonts w:ascii="Times New Roman" w:hAnsi="Times New Roman" w:cs="Times New Roman"/>
          <w:color w:val="auto"/>
          <w:sz w:val="24"/>
          <w:szCs w:val="24"/>
          <w:lang w:val="pt-PT"/>
        </w:rPr>
        <w:t xml:space="preserve">Município de Aguaí </w:t>
      </w:r>
      <w:r w:rsidRPr="00752CD5">
        <w:rPr>
          <w:rFonts w:ascii="Times New Roman" w:hAnsi="Times New Roman" w:cs="Times New Roman"/>
          <w:color w:val="auto"/>
          <w:sz w:val="24"/>
          <w:szCs w:val="24"/>
          <w:lang w:val="pt-PT"/>
        </w:rPr>
        <w:t>aos documentos e</w:t>
      </w:r>
      <w:r>
        <w:rPr>
          <w:rFonts w:ascii="Times New Roman" w:hAnsi="Times New Roman" w:cs="Times New Roman"/>
          <w:color w:val="auto"/>
          <w:sz w:val="24"/>
          <w:szCs w:val="24"/>
          <w:lang w:val="pt-PT"/>
        </w:rPr>
        <w:t xml:space="preserve"> </w:t>
      </w:r>
      <w:r w:rsidRPr="00752CD5">
        <w:rPr>
          <w:rFonts w:ascii="Times New Roman" w:hAnsi="Times New Roman" w:cs="Times New Roman"/>
          <w:color w:val="auto"/>
          <w:sz w:val="24"/>
          <w:szCs w:val="24"/>
          <w:lang w:val="pt-PT"/>
        </w:rPr>
        <w:t>informações referentes à execução das ações estabelecidas no Plano de Trabalho, bem como</w:t>
      </w:r>
      <w:r>
        <w:rPr>
          <w:rFonts w:ascii="Times New Roman" w:hAnsi="Times New Roman" w:cs="Times New Roman"/>
          <w:color w:val="auto"/>
          <w:sz w:val="24"/>
          <w:szCs w:val="24"/>
          <w:lang w:val="pt-PT"/>
        </w:rPr>
        <w:t xml:space="preserve"> </w:t>
      </w:r>
      <w:r w:rsidRPr="00752CD5">
        <w:rPr>
          <w:rFonts w:ascii="Times New Roman" w:hAnsi="Times New Roman" w:cs="Times New Roman"/>
          <w:color w:val="auto"/>
          <w:sz w:val="24"/>
          <w:szCs w:val="24"/>
          <w:lang w:val="pt-PT"/>
        </w:rPr>
        <w:t>aos locais de execução do objeto;</w:t>
      </w:r>
    </w:p>
    <w:p w14:paraId="6017EC12" w14:textId="0B9BB336" w:rsidR="00752CD5" w:rsidRDefault="00752CD5" w:rsidP="00752CD5">
      <w:pPr>
        <w:pStyle w:val="Corpo"/>
        <w:widowControl w:val="0"/>
        <w:numPr>
          <w:ilvl w:val="0"/>
          <w:numId w:val="17"/>
        </w:numPr>
        <w:spacing w:line="312" w:lineRule="auto"/>
        <w:contextualSpacing/>
        <w:jc w:val="both"/>
        <w:rPr>
          <w:rFonts w:ascii="Times New Roman" w:hAnsi="Times New Roman" w:cs="Times New Roman"/>
          <w:color w:val="auto"/>
          <w:sz w:val="24"/>
          <w:szCs w:val="24"/>
          <w:lang w:val="pt-PT"/>
        </w:rPr>
      </w:pPr>
      <w:r w:rsidRPr="00752CD5">
        <w:rPr>
          <w:rFonts w:ascii="Times New Roman" w:hAnsi="Times New Roman" w:cs="Times New Roman"/>
          <w:color w:val="auto"/>
          <w:sz w:val="24"/>
          <w:szCs w:val="24"/>
          <w:lang w:val="pt-PT"/>
        </w:rPr>
        <w:t>disponibilizar ao cidadão, na sua página na internet ou, na falta desta, em sua sede, consulta</w:t>
      </w:r>
      <w:r>
        <w:rPr>
          <w:rFonts w:ascii="Times New Roman" w:hAnsi="Times New Roman" w:cs="Times New Roman"/>
          <w:color w:val="auto"/>
          <w:sz w:val="24"/>
          <w:szCs w:val="24"/>
          <w:lang w:val="pt-PT"/>
        </w:rPr>
        <w:t xml:space="preserve"> </w:t>
      </w:r>
      <w:r w:rsidRPr="00752CD5">
        <w:rPr>
          <w:rFonts w:ascii="Times New Roman" w:hAnsi="Times New Roman" w:cs="Times New Roman"/>
          <w:color w:val="auto"/>
          <w:sz w:val="24"/>
          <w:szCs w:val="24"/>
          <w:lang w:val="pt-PT"/>
        </w:rPr>
        <w:t xml:space="preserve">ao extrato deste </w:t>
      </w:r>
      <w:r w:rsidR="00787698">
        <w:rPr>
          <w:rFonts w:ascii="Times New Roman" w:hAnsi="Times New Roman" w:cs="Times New Roman"/>
          <w:color w:val="auto"/>
          <w:sz w:val="24"/>
          <w:szCs w:val="24"/>
          <w:lang w:val="pt-PT"/>
        </w:rPr>
        <w:t>Acordo de Cooperação</w:t>
      </w:r>
      <w:r w:rsidRPr="00752CD5">
        <w:rPr>
          <w:rFonts w:ascii="Times New Roman" w:hAnsi="Times New Roman" w:cs="Times New Roman"/>
          <w:color w:val="auto"/>
          <w:sz w:val="24"/>
          <w:szCs w:val="24"/>
          <w:lang w:val="pt-PT"/>
        </w:rPr>
        <w:t>, contendo, pelo menos, o objeto, a finalidade e o o</w:t>
      </w:r>
      <w:r>
        <w:rPr>
          <w:rFonts w:ascii="Times New Roman" w:hAnsi="Times New Roman" w:cs="Times New Roman"/>
          <w:color w:val="auto"/>
          <w:sz w:val="24"/>
          <w:szCs w:val="24"/>
          <w:lang w:val="pt-PT"/>
        </w:rPr>
        <w:t xml:space="preserve"> </w:t>
      </w:r>
      <w:r w:rsidRPr="00752CD5">
        <w:rPr>
          <w:rFonts w:ascii="Times New Roman" w:hAnsi="Times New Roman" w:cs="Times New Roman"/>
          <w:color w:val="auto"/>
          <w:sz w:val="24"/>
          <w:szCs w:val="24"/>
          <w:lang w:val="pt-PT"/>
        </w:rPr>
        <w:t>público-alvo beneficiado pela parceria</w:t>
      </w:r>
      <w:r w:rsidR="00023832">
        <w:rPr>
          <w:rFonts w:ascii="Times New Roman" w:hAnsi="Times New Roman" w:cs="Times New Roman"/>
          <w:color w:val="auto"/>
          <w:sz w:val="24"/>
          <w:szCs w:val="24"/>
          <w:lang w:val="pt-PT"/>
        </w:rPr>
        <w:t>;</w:t>
      </w:r>
    </w:p>
    <w:p w14:paraId="4EC228B1" w14:textId="6D7FE8AB" w:rsidR="001A564A" w:rsidRDefault="008B6956" w:rsidP="00752CD5">
      <w:pPr>
        <w:pStyle w:val="Corpo"/>
        <w:widowControl w:val="0"/>
        <w:numPr>
          <w:ilvl w:val="0"/>
          <w:numId w:val="17"/>
        </w:numPr>
        <w:spacing w:line="312" w:lineRule="auto"/>
        <w:contextualSpacing/>
        <w:jc w:val="both"/>
        <w:rPr>
          <w:rFonts w:ascii="Times New Roman" w:hAnsi="Times New Roman" w:cs="Times New Roman"/>
          <w:color w:val="auto"/>
          <w:sz w:val="24"/>
          <w:szCs w:val="24"/>
          <w:lang w:val="pt-PT"/>
        </w:rPr>
      </w:pPr>
      <w:r>
        <w:rPr>
          <w:rFonts w:ascii="Times New Roman" w:hAnsi="Times New Roman" w:cs="Times New Roman"/>
          <w:color w:val="auto"/>
          <w:sz w:val="24"/>
          <w:szCs w:val="24"/>
          <w:lang w:val="pt-PT"/>
        </w:rPr>
        <w:t>c</w:t>
      </w:r>
      <w:r w:rsidR="001A564A" w:rsidRPr="001A564A">
        <w:rPr>
          <w:rFonts w:ascii="Times New Roman" w:hAnsi="Times New Roman" w:cs="Times New Roman"/>
          <w:color w:val="auto"/>
          <w:sz w:val="24"/>
          <w:szCs w:val="24"/>
          <w:lang w:val="pt-PT"/>
        </w:rPr>
        <w:t>umprir as obrigações de publicidade de seus atos conforme a L</w:t>
      </w:r>
      <w:r w:rsidR="001A564A">
        <w:rPr>
          <w:rFonts w:ascii="Times New Roman" w:hAnsi="Times New Roman" w:cs="Times New Roman"/>
          <w:color w:val="auto"/>
          <w:sz w:val="24"/>
          <w:szCs w:val="24"/>
          <w:lang w:val="pt-PT"/>
        </w:rPr>
        <w:t>A</w:t>
      </w:r>
      <w:r w:rsidR="001A564A" w:rsidRPr="001A564A">
        <w:rPr>
          <w:rFonts w:ascii="Times New Roman" w:hAnsi="Times New Roman" w:cs="Times New Roman"/>
          <w:color w:val="auto"/>
          <w:sz w:val="24"/>
          <w:szCs w:val="24"/>
          <w:lang w:val="pt-PT"/>
        </w:rPr>
        <w:t xml:space="preserve">I – </w:t>
      </w:r>
      <w:r w:rsidR="001A564A">
        <w:rPr>
          <w:rFonts w:ascii="Times New Roman" w:hAnsi="Times New Roman" w:cs="Times New Roman"/>
          <w:color w:val="auto"/>
          <w:sz w:val="24"/>
          <w:szCs w:val="24"/>
          <w:lang w:val="pt-PT"/>
        </w:rPr>
        <w:t>L</w:t>
      </w:r>
      <w:r w:rsidR="001A564A" w:rsidRPr="001A564A">
        <w:rPr>
          <w:rFonts w:ascii="Times New Roman" w:hAnsi="Times New Roman" w:cs="Times New Roman"/>
          <w:color w:val="auto"/>
          <w:sz w:val="24"/>
          <w:szCs w:val="24"/>
          <w:lang w:val="pt-PT"/>
        </w:rPr>
        <w:t xml:space="preserve">ei de </w:t>
      </w:r>
      <w:r w:rsidR="001A564A">
        <w:rPr>
          <w:rFonts w:ascii="Times New Roman" w:hAnsi="Times New Roman" w:cs="Times New Roman"/>
          <w:color w:val="auto"/>
          <w:sz w:val="24"/>
          <w:szCs w:val="24"/>
          <w:lang w:val="pt-PT"/>
        </w:rPr>
        <w:t>A</w:t>
      </w:r>
      <w:r w:rsidR="001A564A" w:rsidRPr="001A564A">
        <w:rPr>
          <w:rFonts w:ascii="Times New Roman" w:hAnsi="Times New Roman" w:cs="Times New Roman"/>
          <w:color w:val="auto"/>
          <w:sz w:val="24"/>
          <w:szCs w:val="24"/>
          <w:lang w:val="pt-PT"/>
        </w:rPr>
        <w:t xml:space="preserve">cesso </w:t>
      </w:r>
      <w:r w:rsidR="001A564A">
        <w:rPr>
          <w:rFonts w:ascii="Times New Roman" w:hAnsi="Times New Roman" w:cs="Times New Roman"/>
          <w:color w:val="auto"/>
          <w:sz w:val="24"/>
          <w:szCs w:val="24"/>
          <w:lang w:val="pt-PT"/>
        </w:rPr>
        <w:t>à</w:t>
      </w:r>
      <w:r w:rsidR="001A564A" w:rsidRPr="001A564A">
        <w:rPr>
          <w:rFonts w:ascii="Times New Roman" w:hAnsi="Times New Roman" w:cs="Times New Roman"/>
          <w:color w:val="auto"/>
          <w:sz w:val="24"/>
          <w:szCs w:val="24"/>
          <w:lang w:val="pt-PT"/>
        </w:rPr>
        <w:t xml:space="preserve"> </w:t>
      </w:r>
      <w:r w:rsidR="001A564A">
        <w:rPr>
          <w:rFonts w:ascii="Times New Roman" w:hAnsi="Times New Roman" w:cs="Times New Roman"/>
          <w:color w:val="auto"/>
          <w:sz w:val="24"/>
          <w:szCs w:val="24"/>
          <w:lang w:val="pt-PT"/>
        </w:rPr>
        <w:t>I</w:t>
      </w:r>
      <w:r w:rsidR="001A564A" w:rsidRPr="001A564A">
        <w:rPr>
          <w:rFonts w:ascii="Times New Roman" w:hAnsi="Times New Roman" w:cs="Times New Roman"/>
          <w:color w:val="auto"/>
          <w:sz w:val="24"/>
          <w:szCs w:val="24"/>
          <w:lang w:val="pt-PT"/>
        </w:rPr>
        <w:t>nformação, Lei de Transparência, Lei Geral de Proteção de Dados – LGPD –</w:t>
      </w:r>
      <w:r w:rsidR="001A564A">
        <w:rPr>
          <w:rFonts w:ascii="Times New Roman" w:hAnsi="Times New Roman" w:cs="Times New Roman"/>
          <w:color w:val="auto"/>
          <w:sz w:val="24"/>
          <w:szCs w:val="24"/>
          <w:lang w:val="pt-PT"/>
        </w:rPr>
        <w:t>,</w:t>
      </w:r>
      <w:r w:rsidR="001A564A" w:rsidRPr="001A564A">
        <w:rPr>
          <w:rFonts w:ascii="Times New Roman" w:hAnsi="Times New Roman" w:cs="Times New Roman"/>
          <w:color w:val="auto"/>
          <w:sz w:val="24"/>
          <w:szCs w:val="24"/>
          <w:lang w:val="pt-PT"/>
        </w:rPr>
        <w:t xml:space="preserve"> n</w:t>
      </w:r>
      <w:r w:rsidR="001A564A">
        <w:rPr>
          <w:rFonts w:ascii="Times New Roman" w:hAnsi="Times New Roman" w:cs="Times New Roman"/>
          <w:color w:val="auto"/>
          <w:sz w:val="24"/>
          <w:szCs w:val="24"/>
          <w:lang w:val="pt-PT"/>
        </w:rPr>
        <w:t>º</w:t>
      </w:r>
      <w:r w:rsidR="001A564A" w:rsidRPr="001A564A">
        <w:rPr>
          <w:rFonts w:ascii="Times New Roman" w:hAnsi="Times New Roman" w:cs="Times New Roman"/>
          <w:color w:val="auto"/>
          <w:sz w:val="24"/>
          <w:szCs w:val="24"/>
          <w:lang w:val="pt-PT"/>
        </w:rPr>
        <w:t xml:space="preserve"> 13.709/2018</w:t>
      </w:r>
      <w:r w:rsidR="001A564A">
        <w:rPr>
          <w:rFonts w:ascii="Times New Roman" w:hAnsi="Times New Roman" w:cs="Times New Roman"/>
          <w:color w:val="auto"/>
          <w:sz w:val="24"/>
          <w:szCs w:val="24"/>
          <w:lang w:val="pt-PT"/>
        </w:rPr>
        <w:t>,</w:t>
      </w:r>
      <w:r w:rsidR="001A564A" w:rsidRPr="001A564A">
        <w:rPr>
          <w:rFonts w:ascii="Times New Roman" w:hAnsi="Times New Roman" w:cs="Times New Roman"/>
          <w:color w:val="auto"/>
          <w:sz w:val="24"/>
          <w:szCs w:val="24"/>
          <w:lang w:val="pt-PT"/>
        </w:rPr>
        <w:t xml:space="preserve"> e demais ordenamentos do TCESP.</w:t>
      </w:r>
    </w:p>
    <w:p w14:paraId="5C42C16D" w14:textId="234035C5" w:rsidR="004F01EF" w:rsidRDefault="00023832" w:rsidP="004F01EF">
      <w:pPr>
        <w:pStyle w:val="Corpo"/>
        <w:widowControl w:val="0"/>
        <w:numPr>
          <w:ilvl w:val="0"/>
          <w:numId w:val="17"/>
        </w:numPr>
        <w:spacing w:line="312" w:lineRule="auto"/>
        <w:contextualSpacing/>
        <w:jc w:val="both"/>
        <w:rPr>
          <w:rFonts w:ascii="Times New Roman" w:hAnsi="Times New Roman" w:cs="Times New Roman"/>
          <w:color w:val="auto"/>
          <w:sz w:val="24"/>
          <w:szCs w:val="24"/>
          <w:lang w:val="pt-PT"/>
        </w:rPr>
      </w:pPr>
      <w:r w:rsidRPr="00023832">
        <w:rPr>
          <w:rFonts w:ascii="Times New Roman" w:hAnsi="Times New Roman" w:cs="Times New Roman"/>
          <w:color w:val="auto"/>
          <w:sz w:val="24"/>
          <w:szCs w:val="24"/>
          <w:lang w:val="pt-PT"/>
        </w:rPr>
        <w:t>conceder</w:t>
      </w:r>
      <w:r>
        <w:rPr>
          <w:rFonts w:ascii="Times New Roman" w:hAnsi="Times New Roman" w:cs="Times New Roman"/>
          <w:color w:val="auto"/>
          <w:sz w:val="24"/>
          <w:szCs w:val="24"/>
          <w:lang w:val="pt-PT"/>
        </w:rPr>
        <w:t xml:space="preserve"> até 500 (quinhentas) bolsas de estudos anuais, para cursos de Graduação, cujos contemplados atendam aos critérios “CEBAS”, conforme a </w:t>
      </w:r>
      <w:r w:rsidRPr="0083193E">
        <w:rPr>
          <w:rFonts w:ascii="Times New Roman" w:hAnsi="Times New Roman" w:cs="Times New Roman"/>
          <w:color w:val="auto"/>
          <w:sz w:val="24"/>
          <w:szCs w:val="24"/>
          <w:lang w:val="pt-PT"/>
        </w:rPr>
        <w:t xml:space="preserve">Lei </w:t>
      </w:r>
      <w:r>
        <w:rPr>
          <w:rFonts w:ascii="Times New Roman" w:hAnsi="Times New Roman" w:cs="Times New Roman"/>
          <w:color w:val="auto"/>
          <w:sz w:val="24"/>
          <w:szCs w:val="24"/>
          <w:lang w:val="pt-PT"/>
        </w:rPr>
        <w:t xml:space="preserve">Complementar </w:t>
      </w:r>
      <w:r w:rsidRPr="0083193E">
        <w:rPr>
          <w:rFonts w:ascii="Times New Roman" w:hAnsi="Times New Roman" w:cs="Times New Roman"/>
          <w:color w:val="auto"/>
          <w:sz w:val="24"/>
          <w:szCs w:val="24"/>
          <w:lang w:val="pt-PT"/>
        </w:rPr>
        <w:t xml:space="preserve">n° </w:t>
      </w:r>
      <w:r>
        <w:rPr>
          <w:rFonts w:ascii="Times New Roman" w:hAnsi="Times New Roman" w:cs="Times New Roman"/>
          <w:color w:val="auto"/>
          <w:sz w:val="24"/>
          <w:szCs w:val="24"/>
          <w:lang w:val="pt-PT"/>
        </w:rPr>
        <w:t>187/2021 e Decreto nº 11.791/2023, e alterações posteriores, sendo até 60 (sessenta) bolsas de cursos presenciais e até 440 (quatrocentos e quarenta) bolsas de cursos EaD, de acordo com o Plano de Trabalho.</w:t>
      </w:r>
    </w:p>
    <w:p w14:paraId="73AE4DAA" w14:textId="0048A350" w:rsidR="00453B9A" w:rsidRDefault="00AE4B70" w:rsidP="00453B9A">
      <w:pPr>
        <w:pStyle w:val="Corpo"/>
        <w:widowControl w:val="0"/>
        <w:numPr>
          <w:ilvl w:val="0"/>
          <w:numId w:val="17"/>
        </w:numPr>
        <w:spacing w:line="312" w:lineRule="auto"/>
        <w:contextualSpacing/>
        <w:jc w:val="both"/>
        <w:rPr>
          <w:rFonts w:ascii="Times New Roman" w:hAnsi="Times New Roman" w:cs="Times New Roman"/>
          <w:color w:val="auto"/>
          <w:sz w:val="24"/>
          <w:szCs w:val="24"/>
          <w:lang w:val="pt-PT"/>
        </w:rPr>
      </w:pPr>
      <w:r w:rsidRPr="00AE4B70">
        <w:rPr>
          <w:rFonts w:ascii="Times New Roman" w:hAnsi="Times New Roman" w:cs="Times New Roman"/>
          <w:color w:val="auto"/>
          <w:sz w:val="24"/>
          <w:szCs w:val="24"/>
          <w:lang w:val="pt-PT"/>
        </w:rPr>
        <w:t xml:space="preserve">garantir que todos os estudantes matriculados por meio deste acordo mantenham todos os direitos relacionados às bolsas concedidas pelos processos seletivos decorrentes deste acordo. Esses direitos devem ser mantidos ao longo de todos os anos do curso ao qual têm direito, independentemente da vigência deste </w:t>
      </w:r>
      <w:r w:rsidRPr="007F228E">
        <w:rPr>
          <w:rFonts w:ascii="Times New Roman" w:hAnsi="Times New Roman" w:cs="Times New Roman"/>
          <w:color w:val="auto"/>
          <w:sz w:val="24"/>
          <w:szCs w:val="24"/>
          <w:lang w:val="pt-PT"/>
        </w:rPr>
        <w:t>acordo</w:t>
      </w:r>
      <w:r w:rsidR="007F228E" w:rsidRPr="007F228E">
        <w:rPr>
          <w:rFonts w:ascii="Times New Roman" w:hAnsi="Times New Roman" w:cs="Times New Roman"/>
          <w:color w:val="auto"/>
          <w:sz w:val="24"/>
          <w:szCs w:val="24"/>
          <w:lang w:val="pt-PT"/>
        </w:rPr>
        <w:t xml:space="preserve">, </w:t>
      </w:r>
      <w:r w:rsidR="007F228E" w:rsidRPr="007F228E">
        <w:rPr>
          <w:rFonts w:ascii="Times New Roman" w:hAnsi="Times New Roman" w:cs="Times New Roman"/>
          <w:sz w:val="24"/>
          <w:szCs w:val="24"/>
        </w:rPr>
        <w:t xml:space="preserve">desde </w:t>
      </w:r>
      <w:r w:rsidR="007F228E" w:rsidRPr="007F228E">
        <w:rPr>
          <w:rFonts w:ascii="Times New Roman" w:hAnsi="Times New Roman" w:cs="Times New Roman"/>
          <w:sz w:val="24"/>
          <w:szCs w:val="24"/>
        </w:rPr>
        <w:tab/>
        <w:t xml:space="preserve">que os estudantes </w:t>
      </w:r>
      <w:r w:rsidR="007F228E" w:rsidRPr="007F228E">
        <w:rPr>
          <w:rFonts w:ascii="Times New Roman" w:hAnsi="Times New Roman" w:cs="Times New Roman"/>
          <w:sz w:val="24"/>
          <w:szCs w:val="24"/>
        </w:rPr>
        <w:lastRenderedPageBreak/>
        <w:t>sejam mantidos dentro dos requisitos do CEBAS ao longo do curso</w:t>
      </w:r>
      <w:r w:rsidRPr="007F228E">
        <w:rPr>
          <w:rFonts w:ascii="Times New Roman" w:hAnsi="Times New Roman" w:cs="Times New Roman"/>
          <w:color w:val="auto"/>
          <w:sz w:val="24"/>
          <w:szCs w:val="24"/>
          <w:lang w:val="pt-PT"/>
        </w:rPr>
        <w:t>. No caso de rescisão do Acordo de Cooperação, independentemente do motivo, os</w:t>
      </w:r>
      <w:r w:rsidRPr="00AE4B70">
        <w:rPr>
          <w:rFonts w:ascii="Times New Roman" w:hAnsi="Times New Roman" w:cs="Times New Roman"/>
          <w:color w:val="auto"/>
          <w:sz w:val="24"/>
          <w:szCs w:val="24"/>
          <w:lang w:val="pt-PT"/>
        </w:rPr>
        <w:t xml:space="preserve"> alunos devidamente matriculados terão a garantia de concluir seus cursos, a menos que optem pela desistência, resultando no trancamento ou cancelamento da matrícula. Isso é estipulado sem prejuízo da legislação vigente aplicável e das cláusulas constantes nos editais de processos seletivos.</w:t>
      </w:r>
    </w:p>
    <w:p w14:paraId="3D6D2E9B" w14:textId="77777777" w:rsidR="007A5ED6" w:rsidRPr="003C0AEA" w:rsidRDefault="007A5ED6" w:rsidP="007C4BDC">
      <w:pPr>
        <w:pStyle w:val="Cabealho"/>
        <w:spacing w:line="312" w:lineRule="auto"/>
        <w:ind w:left="0"/>
        <w:contextualSpacing/>
        <w:jc w:val="both"/>
        <w:rPr>
          <w:rFonts w:ascii="Times New Roman" w:hAnsi="Times New Roman" w:cs="Times New Roman"/>
          <w:color w:val="auto"/>
          <w:sz w:val="16"/>
          <w:szCs w:val="16"/>
        </w:rPr>
      </w:pPr>
    </w:p>
    <w:p w14:paraId="776BD6F6" w14:textId="7593AD53" w:rsidR="005213F8" w:rsidRPr="00455917" w:rsidRDefault="007C69DA" w:rsidP="007C4BDC">
      <w:pPr>
        <w:pStyle w:val="Cabealho"/>
        <w:spacing w:line="312" w:lineRule="auto"/>
        <w:ind w:left="0"/>
        <w:contextualSpacing/>
        <w:jc w:val="both"/>
        <w:rPr>
          <w:rFonts w:ascii="Times New Roman" w:eastAsia="Times New Roman" w:hAnsi="Times New Roman" w:cs="Times New Roman"/>
          <w:color w:val="auto"/>
        </w:rPr>
      </w:pPr>
      <w:r w:rsidRPr="00455917">
        <w:rPr>
          <w:rFonts w:ascii="Times New Roman" w:hAnsi="Times New Roman" w:cs="Times New Roman"/>
          <w:color w:val="auto"/>
        </w:rPr>
        <w:t>CL</w:t>
      </w:r>
      <w:r w:rsidRPr="00455917">
        <w:rPr>
          <w:rFonts w:ascii="Times New Roman" w:hAnsi="Times New Roman" w:cs="Times New Roman"/>
          <w:color w:val="auto"/>
          <w:lang w:val="pt-PT"/>
        </w:rPr>
        <w:t>Á</w:t>
      </w:r>
      <w:r w:rsidRPr="0035301D">
        <w:rPr>
          <w:rFonts w:ascii="Times New Roman" w:hAnsi="Times New Roman" w:cs="Times New Roman"/>
          <w:color w:val="auto"/>
        </w:rPr>
        <w:t xml:space="preserve">USULA </w:t>
      </w:r>
      <w:r w:rsidR="005B3A34">
        <w:rPr>
          <w:rFonts w:ascii="Times New Roman" w:hAnsi="Times New Roman" w:cs="Times New Roman"/>
          <w:color w:val="auto"/>
        </w:rPr>
        <w:t>QUARTA</w:t>
      </w:r>
      <w:r w:rsidRPr="0035301D">
        <w:rPr>
          <w:rFonts w:ascii="Times New Roman" w:hAnsi="Times New Roman" w:cs="Times New Roman"/>
          <w:color w:val="auto"/>
        </w:rPr>
        <w:t xml:space="preserve"> </w:t>
      </w:r>
      <w:r w:rsidRPr="00455917">
        <w:rPr>
          <w:rFonts w:ascii="Times New Roman" w:hAnsi="Times New Roman" w:cs="Times New Roman"/>
          <w:color w:val="auto"/>
          <w:lang w:val="pt-PT"/>
        </w:rPr>
        <w:t xml:space="preserve">– </w:t>
      </w:r>
      <w:r w:rsidRPr="0035301D">
        <w:rPr>
          <w:rFonts w:ascii="Times New Roman" w:hAnsi="Times New Roman" w:cs="Times New Roman"/>
          <w:color w:val="auto"/>
        </w:rPr>
        <w:t>DA AUS</w:t>
      </w:r>
      <w:r w:rsidRPr="00455917">
        <w:rPr>
          <w:rFonts w:ascii="Times New Roman" w:hAnsi="Times New Roman" w:cs="Times New Roman"/>
          <w:color w:val="auto"/>
          <w:lang w:val="pt-PT"/>
        </w:rPr>
        <w:t>ÊNCIA DO Ô</w:t>
      </w:r>
      <w:r w:rsidRPr="0035301D">
        <w:rPr>
          <w:rFonts w:ascii="Times New Roman" w:hAnsi="Times New Roman" w:cs="Times New Roman"/>
          <w:color w:val="auto"/>
        </w:rPr>
        <w:t>NUS FINANCEIRO.</w:t>
      </w:r>
    </w:p>
    <w:p w14:paraId="5AF3E91A" w14:textId="77777777" w:rsidR="00CB4D34" w:rsidRDefault="00CB4D34"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p>
    <w:p w14:paraId="6C94AEC5" w14:textId="1823DD56" w:rsidR="005213F8" w:rsidRPr="00455917" w:rsidRDefault="005B3A34"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4</w:t>
      </w:r>
      <w:r w:rsidR="00CB4D34" w:rsidRPr="00CB4D34">
        <w:rPr>
          <w:rFonts w:ascii="Times New Roman" w:eastAsia="Times New Roman" w:hAnsi="Times New Roman" w:cs="Times New Roman"/>
          <w:b/>
          <w:bCs/>
          <w:color w:val="auto"/>
          <w:sz w:val="24"/>
          <w:szCs w:val="24"/>
        </w:rPr>
        <w:t>.1</w:t>
      </w:r>
      <w:r w:rsidR="00CB4D34">
        <w:rPr>
          <w:rFonts w:ascii="Times New Roman" w:eastAsia="Times New Roman" w:hAnsi="Times New Roman" w:cs="Times New Roman"/>
          <w:color w:val="auto"/>
          <w:sz w:val="24"/>
          <w:szCs w:val="24"/>
        </w:rPr>
        <w:t xml:space="preserve"> </w:t>
      </w:r>
      <w:r w:rsidR="007C69DA" w:rsidRPr="00455917">
        <w:rPr>
          <w:rFonts w:ascii="Times New Roman" w:hAnsi="Times New Roman" w:cs="Times New Roman"/>
          <w:color w:val="auto"/>
          <w:sz w:val="24"/>
          <w:szCs w:val="24"/>
          <w:lang w:val="pt-PT"/>
        </w:rPr>
        <w:t xml:space="preserve">Em razão deste </w:t>
      </w:r>
      <w:r w:rsidR="00023652">
        <w:rPr>
          <w:rFonts w:ascii="Times New Roman" w:hAnsi="Times New Roman" w:cs="Times New Roman"/>
          <w:color w:val="auto"/>
          <w:sz w:val="24"/>
          <w:szCs w:val="24"/>
          <w:lang w:val="pt-PT"/>
        </w:rPr>
        <w:t>Acordo de Cooperação</w:t>
      </w:r>
      <w:r w:rsidR="007C69DA" w:rsidRPr="00455917">
        <w:rPr>
          <w:rFonts w:ascii="Times New Roman" w:hAnsi="Times New Roman" w:cs="Times New Roman"/>
          <w:color w:val="auto"/>
          <w:sz w:val="24"/>
          <w:szCs w:val="24"/>
        </w:rPr>
        <w:t>, n</w:t>
      </w:r>
      <w:r w:rsidR="007C69DA" w:rsidRPr="00455917">
        <w:rPr>
          <w:rFonts w:ascii="Times New Roman" w:hAnsi="Times New Roman" w:cs="Times New Roman"/>
          <w:color w:val="auto"/>
          <w:sz w:val="24"/>
          <w:szCs w:val="24"/>
          <w:lang w:val="pt-PT"/>
        </w:rPr>
        <w:t>ã</w:t>
      </w:r>
      <w:r w:rsidR="007C69DA" w:rsidRPr="00455917">
        <w:rPr>
          <w:rFonts w:ascii="Times New Roman" w:hAnsi="Times New Roman" w:cs="Times New Roman"/>
          <w:color w:val="auto"/>
          <w:sz w:val="24"/>
          <w:szCs w:val="24"/>
        </w:rPr>
        <w:t>o haver</w:t>
      </w:r>
      <w:r w:rsidR="007C69DA" w:rsidRPr="00455917">
        <w:rPr>
          <w:rFonts w:ascii="Times New Roman" w:hAnsi="Times New Roman" w:cs="Times New Roman"/>
          <w:color w:val="auto"/>
          <w:sz w:val="24"/>
          <w:szCs w:val="24"/>
          <w:lang w:val="pt-PT"/>
        </w:rPr>
        <w:t>á, de uma Parte à outra, qualquer contraprestação ou remuneração, de qualquer natureza, tendo em vista que eventual proveito econômico a ser obtido por cada uma das Partes em razão d</w:t>
      </w:r>
      <w:r w:rsidR="007D4DDF" w:rsidRPr="00455917">
        <w:rPr>
          <w:rFonts w:ascii="Times New Roman" w:hAnsi="Times New Roman" w:cs="Times New Roman"/>
          <w:color w:val="auto"/>
          <w:sz w:val="24"/>
          <w:szCs w:val="24"/>
          <w:lang w:val="pt-PT"/>
        </w:rPr>
        <w:t xml:space="preserve">a </w:t>
      </w:r>
      <w:r w:rsidR="00023652">
        <w:rPr>
          <w:rFonts w:ascii="Times New Roman" w:hAnsi="Times New Roman" w:cs="Times New Roman"/>
          <w:color w:val="auto"/>
          <w:sz w:val="24"/>
          <w:szCs w:val="24"/>
          <w:lang w:val="pt-PT"/>
        </w:rPr>
        <w:t>p</w:t>
      </w:r>
      <w:r w:rsidR="007D4DDF" w:rsidRPr="00455917">
        <w:rPr>
          <w:rFonts w:ascii="Times New Roman" w:hAnsi="Times New Roman" w:cs="Times New Roman"/>
          <w:color w:val="auto"/>
          <w:sz w:val="24"/>
          <w:szCs w:val="24"/>
          <w:lang w:val="pt-PT"/>
        </w:rPr>
        <w:t xml:space="preserve">arceria </w:t>
      </w:r>
      <w:r w:rsidR="001B234A">
        <w:rPr>
          <w:rFonts w:ascii="Times New Roman" w:hAnsi="Times New Roman" w:cs="Times New Roman"/>
          <w:color w:val="auto"/>
          <w:sz w:val="24"/>
          <w:szCs w:val="24"/>
          <w:lang w:val="es-ES_tradnl"/>
        </w:rPr>
        <w:t>está</w:t>
      </w:r>
      <w:r w:rsidR="007C69DA" w:rsidRPr="00455917">
        <w:rPr>
          <w:rFonts w:ascii="Times New Roman" w:hAnsi="Times New Roman" w:cs="Times New Roman"/>
          <w:color w:val="auto"/>
          <w:sz w:val="24"/>
          <w:szCs w:val="24"/>
          <w:lang w:val="pt-PT"/>
        </w:rPr>
        <w:t xml:space="preserve"> relacionad</w:t>
      </w:r>
      <w:r w:rsidR="00EE38CC">
        <w:rPr>
          <w:rFonts w:ascii="Times New Roman" w:hAnsi="Times New Roman" w:cs="Times New Roman"/>
          <w:color w:val="auto"/>
          <w:sz w:val="24"/>
          <w:szCs w:val="24"/>
          <w:lang w:val="pt-PT"/>
        </w:rPr>
        <w:t>o</w:t>
      </w:r>
      <w:r w:rsidR="007C69DA" w:rsidRPr="00455917">
        <w:rPr>
          <w:rFonts w:ascii="Times New Roman" w:hAnsi="Times New Roman" w:cs="Times New Roman"/>
          <w:color w:val="auto"/>
          <w:sz w:val="24"/>
          <w:szCs w:val="24"/>
          <w:lang w:val="pt-PT"/>
        </w:rPr>
        <w:t xml:space="preserve"> com o fomento de suas próprias atividades.</w:t>
      </w:r>
    </w:p>
    <w:p w14:paraId="1F01B5A0" w14:textId="77777777" w:rsidR="005213F8" w:rsidRPr="00455917" w:rsidRDefault="005213F8" w:rsidP="007C4BDC">
      <w:pPr>
        <w:pStyle w:val="Corpo"/>
        <w:widowControl w:val="0"/>
        <w:tabs>
          <w:tab w:val="left" w:pos="467"/>
        </w:tabs>
        <w:spacing w:after="0" w:line="312" w:lineRule="auto"/>
        <w:contextualSpacing/>
        <w:jc w:val="both"/>
        <w:rPr>
          <w:rFonts w:ascii="Times New Roman" w:eastAsia="Times New Roman" w:hAnsi="Times New Roman" w:cs="Times New Roman"/>
          <w:color w:val="auto"/>
          <w:sz w:val="24"/>
          <w:szCs w:val="24"/>
        </w:rPr>
      </w:pPr>
    </w:p>
    <w:p w14:paraId="1FA190EC" w14:textId="125552A6" w:rsidR="005213F8" w:rsidRPr="00455917" w:rsidRDefault="005B3A34"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t>4</w:t>
      </w:r>
      <w:r w:rsidR="00CB4D34" w:rsidRPr="00CB4D34">
        <w:rPr>
          <w:rFonts w:ascii="Times New Roman" w:hAnsi="Times New Roman" w:cs="Times New Roman"/>
          <w:b/>
          <w:bCs/>
          <w:color w:val="auto"/>
          <w:sz w:val="24"/>
          <w:szCs w:val="24"/>
          <w:lang w:val="pt-PT"/>
        </w:rPr>
        <w:t>.2</w:t>
      </w:r>
      <w:r w:rsidR="00CB4D34">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 xml:space="preserve">Todos os impostos oriundos da execução </w:t>
      </w:r>
      <w:r w:rsidR="00023652">
        <w:rPr>
          <w:rFonts w:ascii="Times New Roman" w:hAnsi="Times New Roman" w:cs="Times New Roman"/>
          <w:color w:val="auto"/>
          <w:sz w:val="24"/>
          <w:szCs w:val="24"/>
          <w:lang w:val="pt-PT"/>
        </w:rPr>
        <w:t>deste acordo</w:t>
      </w:r>
      <w:r w:rsidR="007D4DDF" w:rsidRPr="00455917">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deverão ser arcados pela Parte considerada como contribuinte, de acordo com a legislaçã</w:t>
      </w:r>
      <w:r w:rsidR="007C69DA" w:rsidRPr="00455917">
        <w:rPr>
          <w:rFonts w:ascii="Times New Roman" w:hAnsi="Times New Roman" w:cs="Times New Roman"/>
          <w:color w:val="auto"/>
          <w:sz w:val="24"/>
          <w:szCs w:val="24"/>
        </w:rPr>
        <w:t xml:space="preserve">o </w:t>
      </w:r>
      <w:r w:rsidR="001B234A">
        <w:rPr>
          <w:rFonts w:ascii="Times New Roman" w:hAnsi="Times New Roman" w:cs="Times New Roman"/>
          <w:color w:val="auto"/>
          <w:sz w:val="24"/>
          <w:szCs w:val="24"/>
        </w:rPr>
        <w:t>tributária</w:t>
      </w:r>
      <w:r w:rsidR="007C69DA" w:rsidRPr="00455917">
        <w:rPr>
          <w:rFonts w:ascii="Times New Roman" w:hAnsi="Times New Roman" w:cs="Times New Roman"/>
          <w:color w:val="auto"/>
          <w:sz w:val="24"/>
          <w:szCs w:val="24"/>
          <w:lang w:val="pt-PT"/>
        </w:rPr>
        <w:t xml:space="preserve"> em vigor.</w:t>
      </w:r>
    </w:p>
    <w:p w14:paraId="75F11A07" w14:textId="77777777" w:rsidR="00CB4D34" w:rsidRDefault="00CB4D34"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p>
    <w:p w14:paraId="50F516D0" w14:textId="47298AE6" w:rsidR="00C76D12" w:rsidRDefault="005B3A34" w:rsidP="007C4BDC">
      <w:pPr>
        <w:pStyle w:val="Corpo"/>
        <w:widowControl w:val="0"/>
        <w:tabs>
          <w:tab w:val="left" w:pos="709"/>
        </w:tabs>
        <w:spacing w:after="0" w:line="312" w:lineRule="auto"/>
        <w:contextualSpacing/>
        <w:jc w:val="both"/>
        <w:rPr>
          <w:rFonts w:ascii="Times New Roman" w:hAnsi="Times New Roman" w:cs="Times New Roman"/>
          <w:color w:val="auto"/>
          <w:sz w:val="24"/>
          <w:szCs w:val="24"/>
        </w:rPr>
      </w:pPr>
      <w:r>
        <w:rPr>
          <w:rFonts w:ascii="Times New Roman" w:eastAsia="Times New Roman" w:hAnsi="Times New Roman" w:cs="Times New Roman"/>
          <w:b/>
          <w:bCs/>
          <w:color w:val="auto"/>
          <w:sz w:val="24"/>
          <w:szCs w:val="24"/>
        </w:rPr>
        <w:t>4</w:t>
      </w:r>
      <w:r w:rsidR="00CB4D34">
        <w:rPr>
          <w:rFonts w:ascii="Times New Roman" w:eastAsia="Times New Roman" w:hAnsi="Times New Roman" w:cs="Times New Roman"/>
          <w:b/>
          <w:bCs/>
          <w:color w:val="auto"/>
          <w:sz w:val="24"/>
          <w:szCs w:val="24"/>
        </w:rPr>
        <w:t xml:space="preserve">.3 </w:t>
      </w:r>
      <w:r w:rsidR="007C69DA" w:rsidRPr="00455917">
        <w:rPr>
          <w:rFonts w:ascii="Times New Roman" w:hAnsi="Times New Roman" w:cs="Times New Roman"/>
          <w:color w:val="auto"/>
          <w:sz w:val="24"/>
          <w:szCs w:val="24"/>
          <w:lang w:val="pt-PT"/>
        </w:rPr>
        <w:t>Cada Parte deverá arcar com as despesas necessárias para a execução dest</w:t>
      </w:r>
      <w:r w:rsidR="007D4DDF" w:rsidRPr="00455917">
        <w:rPr>
          <w:rFonts w:ascii="Times New Roman" w:hAnsi="Times New Roman" w:cs="Times New Roman"/>
          <w:color w:val="auto"/>
          <w:sz w:val="24"/>
          <w:szCs w:val="24"/>
          <w:lang w:val="pt-PT"/>
        </w:rPr>
        <w:t xml:space="preserve">a </w:t>
      </w:r>
      <w:r w:rsidR="00023652">
        <w:rPr>
          <w:rFonts w:ascii="Times New Roman" w:hAnsi="Times New Roman" w:cs="Times New Roman"/>
          <w:color w:val="auto"/>
          <w:sz w:val="24"/>
          <w:szCs w:val="24"/>
          <w:lang w:val="pt-PT"/>
        </w:rPr>
        <w:t>p</w:t>
      </w:r>
      <w:r w:rsidR="007D4DDF" w:rsidRPr="00455917">
        <w:rPr>
          <w:rFonts w:ascii="Times New Roman" w:hAnsi="Times New Roman" w:cs="Times New Roman"/>
          <w:color w:val="auto"/>
          <w:sz w:val="24"/>
          <w:szCs w:val="24"/>
          <w:lang w:val="pt-PT"/>
        </w:rPr>
        <w:t>arceria</w:t>
      </w:r>
      <w:r w:rsidR="007C69DA" w:rsidRPr="00455917">
        <w:rPr>
          <w:rFonts w:ascii="Times New Roman" w:hAnsi="Times New Roman" w:cs="Times New Roman"/>
          <w:color w:val="auto"/>
          <w:sz w:val="24"/>
          <w:szCs w:val="24"/>
          <w:lang w:val="es-ES_tradnl"/>
        </w:rPr>
        <w:t>, de modo que n</w:t>
      </w:r>
      <w:r w:rsidR="007C69DA" w:rsidRPr="00455917">
        <w:rPr>
          <w:rFonts w:ascii="Times New Roman" w:hAnsi="Times New Roman" w:cs="Times New Roman"/>
          <w:color w:val="auto"/>
          <w:sz w:val="24"/>
          <w:szCs w:val="24"/>
          <w:lang w:val="pt-PT"/>
        </w:rPr>
        <w:t>ã</w:t>
      </w:r>
      <w:r w:rsidR="007C69DA" w:rsidRPr="00455917">
        <w:rPr>
          <w:rFonts w:ascii="Times New Roman" w:hAnsi="Times New Roman" w:cs="Times New Roman"/>
          <w:color w:val="auto"/>
          <w:sz w:val="24"/>
          <w:szCs w:val="24"/>
        </w:rPr>
        <w:t>o haver</w:t>
      </w:r>
      <w:r w:rsidR="007C69DA" w:rsidRPr="00455917">
        <w:rPr>
          <w:rFonts w:ascii="Times New Roman" w:hAnsi="Times New Roman" w:cs="Times New Roman"/>
          <w:color w:val="auto"/>
          <w:sz w:val="24"/>
          <w:szCs w:val="24"/>
          <w:lang w:val="pt-PT"/>
        </w:rPr>
        <w:t xml:space="preserve">á qualquer reembolso a ser realizado entre as Partes em razão </w:t>
      </w:r>
      <w:r w:rsidR="00325F2C">
        <w:rPr>
          <w:rFonts w:ascii="Times New Roman" w:hAnsi="Times New Roman" w:cs="Times New Roman"/>
          <w:color w:val="auto"/>
          <w:sz w:val="24"/>
          <w:szCs w:val="24"/>
          <w:lang w:val="pt-PT"/>
        </w:rPr>
        <w:t>deste acordo</w:t>
      </w:r>
      <w:r w:rsidR="007C69DA" w:rsidRPr="00455917">
        <w:rPr>
          <w:rFonts w:ascii="Times New Roman" w:hAnsi="Times New Roman" w:cs="Times New Roman"/>
          <w:color w:val="auto"/>
          <w:sz w:val="24"/>
          <w:szCs w:val="24"/>
        </w:rPr>
        <w:t>.</w:t>
      </w:r>
    </w:p>
    <w:p w14:paraId="2FA9FE76" w14:textId="77777777" w:rsidR="00E07F70" w:rsidRDefault="00E07F70" w:rsidP="007C4BDC">
      <w:pPr>
        <w:pStyle w:val="Corpo"/>
        <w:widowControl w:val="0"/>
        <w:tabs>
          <w:tab w:val="left" w:pos="709"/>
        </w:tabs>
        <w:spacing w:after="0" w:line="312" w:lineRule="auto"/>
        <w:contextualSpacing/>
        <w:jc w:val="both"/>
        <w:rPr>
          <w:rFonts w:ascii="Times New Roman" w:hAnsi="Times New Roman" w:cs="Times New Roman"/>
          <w:color w:val="auto"/>
          <w:sz w:val="24"/>
          <w:szCs w:val="24"/>
        </w:rPr>
      </w:pPr>
    </w:p>
    <w:p w14:paraId="6D22DF47" w14:textId="084A1601" w:rsidR="00E07F70" w:rsidRDefault="00E07F70" w:rsidP="007C4BDC">
      <w:pPr>
        <w:pStyle w:val="Corpo"/>
        <w:widowControl w:val="0"/>
        <w:tabs>
          <w:tab w:val="left" w:pos="709"/>
        </w:tabs>
        <w:spacing w:after="0" w:line="312" w:lineRule="auto"/>
        <w:contextualSpacing/>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CLÁUSULA QUINTA – DO COMPARTILHAMENTO PATRIMONIAL.</w:t>
      </w:r>
    </w:p>
    <w:p w14:paraId="772C111E" w14:textId="77777777" w:rsidR="00E07F70" w:rsidRDefault="00E07F70" w:rsidP="007C4BDC">
      <w:pPr>
        <w:pStyle w:val="Corpo"/>
        <w:widowControl w:val="0"/>
        <w:tabs>
          <w:tab w:val="left" w:pos="709"/>
        </w:tabs>
        <w:spacing w:after="0" w:line="312" w:lineRule="auto"/>
        <w:contextualSpacing/>
        <w:jc w:val="both"/>
        <w:rPr>
          <w:rFonts w:ascii="Times New Roman" w:hAnsi="Times New Roman" w:cs="Times New Roman"/>
          <w:b/>
          <w:bCs/>
          <w:color w:val="auto"/>
          <w:sz w:val="24"/>
          <w:szCs w:val="24"/>
        </w:rPr>
      </w:pPr>
    </w:p>
    <w:p w14:paraId="507809B2" w14:textId="12664829" w:rsidR="00E07F70" w:rsidRDefault="00E07F70" w:rsidP="007C4BDC">
      <w:pPr>
        <w:pStyle w:val="Corpo"/>
        <w:widowControl w:val="0"/>
        <w:tabs>
          <w:tab w:val="left" w:pos="709"/>
        </w:tabs>
        <w:spacing w:after="0" w:line="312" w:lineRule="auto"/>
        <w:contextualSpacing/>
        <w:jc w:val="both"/>
        <w:rPr>
          <w:rFonts w:ascii="Times New Roman" w:hAnsi="Times New Roman" w:cs="Times New Roman"/>
          <w:color w:val="auto"/>
          <w:sz w:val="24"/>
          <w:szCs w:val="24"/>
        </w:rPr>
      </w:pPr>
      <w:r>
        <w:rPr>
          <w:rFonts w:ascii="Times New Roman" w:hAnsi="Times New Roman" w:cs="Times New Roman"/>
          <w:b/>
          <w:bCs/>
          <w:color w:val="auto"/>
          <w:sz w:val="24"/>
          <w:szCs w:val="24"/>
        </w:rPr>
        <w:t xml:space="preserve">5.1 </w:t>
      </w:r>
      <w:r>
        <w:rPr>
          <w:rFonts w:ascii="Times New Roman" w:hAnsi="Times New Roman" w:cs="Times New Roman"/>
          <w:color w:val="auto"/>
          <w:sz w:val="24"/>
          <w:szCs w:val="24"/>
        </w:rPr>
        <w:t xml:space="preserve">O uso </w:t>
      </w:r>
      <w:r w:rsidRPr="00E07F70">
        <w:rPr>
          <w:rFonts w:ascii="Times New Roman" w:hAnsi="Times New Roman" w:cs="Times New Roman"/>
          <w:color w:val="auto"/>
          <w:sz w:val="24"/>
          <w:szCs w:val="24"/>
        </w:rPr>
        <w:t>compartilhado de bens entre os partícipes se dará conforme previamente acertado e expressamente previsto no Plano de Trabalho, sendo que eventuais alterações na forma de sua utilização ao longo da execução do acordo serão promovidas no próprio plano de trabalho, respeitando-se sempre as regras de modificação.</w:t>
      </w:r>
    </w:p>
    <w:p w14:paraId="12E33DE5" w14:textId="77777777" w:rsidR="00063CC6" w:rsidRDefault="00063CC6" w:rsidP="007C4BDC">
      <w:pPr>
        <w:pStyle w:val="Corpo"/>
        <w:widowControl w:val="0"/>
        <w:tabs>
          <w:tab w:val="left" w:pos="709"/>
        </w:tabs>
        <w:spacing w:after="0" w:line="312" w:lineRule="auto"/>
        <w:contextualSpacing/>
        <w:jc w:val="both"/>
        <w:rPr>
          <w:rFonts w:ascii="Times New Roman" w:hAnsi="Times New Roman" w:cs="Times New Roman"/>
          <w:color w:val="auto"/>
          <w:sz w:val="24"/>
          <w:szCs w:val="24"/>
        </w:rPr>
      </w:pPr>
    </w:p>
    <w:p w14:paraId="12607E1F" w14:textId="3AE1F9F2" w:rsidR="00063CC6" w:rsidRPr="00063CC6" w:rsidRDefault="00063CC6" w:rsidP="007C4BDC">
      <w:pPr>
        <w:pStyle w:val="Corpo"/>
        <w:widowControl w:val="0"/>
        <w:tabs>
          <w:tab w:val="left" w:pos="709"/>
        </w:tabs>
        <w:spacing w:after="0" w:line="312" w:lineRule="auto"/>
        <w:contextualSpacing/>
        <w:jc w:val="both"/>
        <w:rPr>
          <w:rFonts w:ascii="Times New Roman" w:hAnsi="Times New Roman" w:cs="Times New Roman"/>
          <w:color w:val="auto"/>
          <w:sz w:val="24"/>
          <w:szCs w:val="24"/>
        </w:rPr>
      </w:pPr>
      <w:r>
        <w:rPr>
          <w:rFonts w:ascii="Times New Roman" w:hAnsi="Times New Roman" w:cs="Times New Roman"/>
          <w:b/>
          <w:bCs/>
          <w:color w:val="auto"/>
          <w:sz w:val="24"/>
          <w:szCs w:val="24"/>
        </w:rPr>
        <w:t>5.2</w:t>
      </w:r>
      <w:r>
        <w:rPr>
          <w:rFonts w:ascii="Times New Roman" w:hAnsi="Times New Roman" w:cs="Times New Roman"/>
          <w:color w:val="auto"/>
          <w:sz w:val="24"/>
          <w:szCs w:val="24"/>
        </w:rPr>
        <w:t xml:space="preserve"> Mediante instrumento específico, “Termo de Permissão de Uso”, será </w:t>
      </w:r>
      <w:r w:rsidR="004A1DA6">
        <w:rPr>
          <w:rFonts w:ascii="Times New Roman" w:hAnsi="Times New Roman" w:cs="Times New Roman"/>
          <w:color w:val="auto"/>
          <w:sz w:val="24"/>
          <w:szCs w:val="24"/>
        </w:rPr>
        <w:t>permitida</w:t>
      </w:r>
      <w:r>
        <w:rPr>
          <w:rFonts w:ascii="Times New Roman" w:hAnsi="Times New Roman" w:cs="Times New Roman"/>
          <w:color w:val="auto"/>
          <w:sz w:val="24"/>
          <w:szCs w:val="24"/>
        </w:rPr>
        <w:t xml:space="preserve"> a utilização de </w:t>
      </w:r>
      <w:r w:rsidR="00A640DE">
        <w:rPr>
          <w:rFonts w:ascii="Times New Roman" w:hAnsi="Times New Roman" w:cs="Times New Roman"/>
          <w:color w:val="auto"/>
          <w:sz w:val="24"/>
          <w:szCs w:val="24"/>
        </w:rPr>
        <w:t xml:space="preserve">parte do </w:t>
      </w:r>
      <w:r>
        <w:rPr>
          <w:rFonts w:ascii="Times New Roman" w:hAnsi="Times New Roman" w:cs="Times New Roman"/>
          <w:color w:val="auto"/>
          <w:sz w:val="24"/>
          <w:szCs w:val="24"/>
        </w:rPr>
        <w:t>espaço público</w:t>
      </w:r>
      <w:r w:rsidR="00A640DE">
        <w:rPr>
          <w:rFonts w:ascii="Times New Roman" w:hAnsi="Times New Roman" w:cs="Times New Roman"/>
          <w:color w:val="auto"/>
          <w:sz w:val="24"/>
          <w:szCs w:val="24"/>
        </w:rPr>
        <w:t xml:space="preserve"> denominado Centro de Capacitação Profissional de Aguaí (CECAPA), </w:t>
      </w:r>
      <w:r>
        <w:rPr>
          <w:rFonts w:ascii="Times New Roman" w:hAnsi="Times New Roman" w:cs="Times New Roman"/>
          <w:color w:val="auto"/>
          <w:sz w:val="24"/>
          <w:szCs w:val="24"/>
        </w:rPr>
        <w:t>visando a execução do objeto do presente acordo, para operação do Posto de Atendimento da [INSTITUIÇÃO DE ENSINO] no Município de Aguaí, para os fins acordados</w:t>
      </w:r>
      <w:r w:rsidR="001C07C8">
        <w:rPr>
          <w:rFonts w:ascii="Times New Roman" w:hAnsi="Times New Roman" w:cs="Times New Roman"/>
          <w:color w:val="auto"/>
          <w:sz w:val="24"/>
          <w:szCs w:val="24"/>
        </w:rPr>
        <w:t xml:space="preserve">, com uma (1) sala de aula, de uso exclusivo da [INSTITUIÇÃO DE </w:t>
      </w:r>
      <w:r w:rsidR="001C07C8">
        <w:rPr>
          <w:rFonts w:ascii="Times New Roman" w:hAnsi="Times New Roman" w:cs="Times New Roman"/>
          <w:color w:val="auto"/>
          <w:sz w:val="24"/>
          <w:szCs w:val="24"/>
        </w:rPr>
        <w:lastRenderedPageBreak/>
        <w:t>ENSINO], um (1) laboratório de informática, de uso compartilhado com o CECAPA e instituições parceiras, e um (1) escritório, também de uso compartilhado com o CECAPA e instituições parceiras.</w:t>
      </w:r>
    </w:p>
    <w:p w14:paraId="52A0DF6C" w14:textId="77777777" w:rsidR="005213F8" w:rsidRPr="00455917" w:rsidRDefault="005213F8" w:rsidP="007C4BDC">
      <w:pPr>
        <w:pStyle w:val="Corpo"/>
        <w:widowControl w:val="0"/>
        <w:tabs>
          <w:tab w:val="left" w:pos="467"/>
        </w:tabs>
        <w:spacing w:after="0" w:line="312" w:lineRule="auto"/>
        <w:contextualSpacing/>
        <w:jc w:val="both"/>
        <w:rPr>
          <w:rFonts w:ascii="Times New Roman" w:eastAsia="Times New Roman" w:hAnsi="Times New Roman" w:cs="Times New Roman"/>
          <w:color w:val="auto"/>
          <w:sz w:val="24"/>
          <w:szCs w:val="24"/>
        </w:rPr>
      </w:pPr>
    </w:p>
    <w:p w14:paraId="00A824BB" w14:textId="3FABAF46" w:rsidR="005213F8" w:rsidRPr="00455917" w:rsidRDefault="007C69DA" w:rsidP="00373141">
      <w:pPr>
        <w:pStyle w:val="Cabealho"/>
        <w:spacing w:line="312" w:lineRule="auto"/>
        <w:ind w:left="0"/>
        <w:contextualSpacing/>
        <w:jc w:val="both"/>
        <w:rPr>
          <w:rFonts w:ascii="Times New Roman" w:eastAsia="Times New Roman" w:hAnsi="Times New Roman" w:cs="Times New Roman"/>
          <w:color w:val="auto"/>
        </w:rPr>
      </w:pPr>
      <w:r w:rsidRPr="00455917">
        <w:rPr>
          <w:rFonts w:ascii="Times New Roman" w:hAnsi="Times New Roman" w:cs="Times New Roman"/>
          <w:color w:val="auto"/>
        </w:rPr>
        <w:t>CL</w:t>
      </w:r>
      <w:r w:rsidRPr="00455917">
        <w:rPr>
          <w:rFonts w:ascii="Times New Roman" w:hAnsi="Times New Roman" w:cs="Times New Roman"/>
          <w:color w:val="auto"/>
          <w:lang w:val="pt-PT"/>
        </w:rPr>
        <w:t>Á</w:t>
      </w:r>
      <w:r w:rsidRPr="00455917">
        <w:rPr>
          <w:rFonts w:ascii="Times New Roman" w:hAnsi="Times New Roman" w:cs="Times New Roman"/>
          <w:color w:val="auto"/>
        </w:rPr>
        <w:t xml:space="preserve">USULA </w:t>
      </w:r>
      <w:r w:rsidR="00453B9A">
        <w:rPr>
          <w:rFonts w:ascii="Times New Roman" w:hAnsi="Times New Roman" w:cs="Times New Roman"/>
          <w:color w:val="auto"/>
        </w:rPr>
        <w:t>SEXTA</w:t>
      </w:r>
      <w:r w:rsidRPr="00455917">
        <w:rPr>
          <w:rFonts w:ascii="Times New Roman" w:hAnsi="Times New Roman" w:cs="Times New Roman"/>
          <w:color w:val="auto"/>
        </w:rPr>
        <w:t xml:space="preserve"> </w:t>
      </w:r>
      <w:r w:rsidRPr="00455917">
        <w:rPr>
          <w:rFonts w:ascii="Times New Roman" w:hAnsi="Times New Roman" w:cs="Times New Roman"/>
          <w:color w:val="auto"/>
          <w:lang w:val="pt-PT"/>
        </w:rPr>
        <w:t xml:space="preserve">– </w:t>
      </w:r>
      <w:r w:rsidRPr="0035301D">
        <w:rPr>
          <w:rFonts w:ascii="Times New Roman" w:hAnsi="Times New Roman" w:cs="Times New Roman"/>
          <w:color w:val="auto"/>
        </w:rPr>
        <w:t>DA COORDENA</w:t>
      </w:r>
      <w:r w:rsidRPr="00455917">
        <w:rPr>
          <w:rFonts w:ascii="Times New Roman" w:hAnsi="Times New Roman" w:cs="Times New Roman"/>
          <w:color w:val="auto"/>
          <w:lang w:val="pt-PT"/>
        </w:rPr>
        <w:t>ÇÃ</w:t>
      </w:r>
      <w:r w:rsidRPr="00455917">
        <w:rPr>
          <w:rFonts w:ascii="Times New Roman" w:hAnsi="Times New Roman" w:cs="Times New Roman"/>
          <w:color w:val="auto"/>
        </w:rPr>
        <w:t>O</w:t>
      </w:r>
      <w:r w:rsidR="00B872B5">
        <w:rPr>
          <w:rFonts w:ascii="Times New Roman" w:hAnsi="Times New Roman" w:cs="Times New Roman"/>
          <w:color w:val="auto"/>
        </w:rPr>
        <w:t>.</w:t>
      </w:r>
    </w:p>
    <w:p w14:paraId="4D95BC07" w14:textId="77777777" w:rsidR="005213F8" w:rsidRPr="00455917" w:rsidRDefault="005213F8" w:rsidP="007C4BDC">
      <w:pPr>
        <w:pStyle w:val="Corpo"/>
        <w:widowControl w:val="0"/>
        <w:tabs>
          <w:tab w:val="left" w:pos="367"/>
        </w:tabs>
        <w:spacing w:after="0" w:line="312" w:lineRule="auto"/>
        <w:contextualSpacing/>
        <w:jc w:val="both"/>
        <w:rPr>
          <w:rFonts w:ascii="Times New Roman" w:eastAsia="Times New Roman" w:hAnsi="Times New Roman" w:cs="Times New Roman"/>
          <w:color w:val="auto"/>
          <w:sz w:val="24"/>
          <w:szCs w:val="24"/>
        </w:rPr>
      </w:pPr>
    </w:p>
    <w:p w14:paraId="045B24D3" w14:textId="3900D4B0" w:rsidR="005213F8" w:rsidRPr="00455917" w:rsidRDefault="00453B9A"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t>6</w:t>
      </w:r>
      <w:r w:rsidR="00CB4D34">
        <w:rPr>
          <w:rFonts w:ascii="Times New Roman" w:hAnsi="Times New Roman" w:cs="Times New Roman"/>
          <w:b/>
          <w:bCs/>
          <w:color w:val="auto"/>
          <w:sz w:val="24"/>
          <w:szCs w:val="24"/>
          <w:lang w:val="pt-PT"/>
        </w:rPr>
        <w:t xml:space="preserve">.1 </w:t>
      </w:r>
      <w:r w:rsidR="007C69DA" w:rsidRPr="00455917">
        <w:rPr>
          <w:rFonts w:ascii="Times New Roman" w:hAnsi="Times New Roman" w:cs="Times New Roman"/>
          <w:color w:val="auto"/>
          <w:sz w:val="24"/>
          <w:szCs w:val="24"/>
          <w:lang w:val="pt-PT"/>
        </w:rPr>
        <w:t xml:space="preserve">Cada Parte deverá designar um preposto responsável pela coordenação, execução, avaliação e acompanhamento dos eventuais projetos de cooperação e/ou de trabalho que surjam ao amparo do presente </w:t>
      </w:r>
      <w:r w:rsidR="00023652">
        <w:rPr>
          <w:rFonts w:ascii="Times New Roman" w:hAnsi="Times New Roman" w:cs="Times New Roman"/>
          <w:color w:val="auto"/>
          <w:sz w:val="24"/>
          <w:szCs w:val="24"/>
          <w:lang w:val="pt-PT"/>
        </w:rPr>
        <w:t>Acordo de Cooperação</w:t>
      </w:r>
      <w:r w:rsidR="007C69DA" w:rsidRPr="00455917">
        <w:rPr>
          <w:rFonts w:ascii="Times New Roman" w:hAnsi="Times New Roman" w:cs="Times New Roman"/>
          <w:color w:val="auto"/>
          <w:sz w:val="24"/>
          <w:szCs w:val="24"/>
        </w:rPr>
        <w:t>.</w:t>
      </w:r>
    </w:p>
    <w:p w14:paraId="37A06E25" w14:textId="77777777" w:rsidR="005213F8" w:rsidRPr="00455917" w:rsidRDefault="005213F8"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p>
    <w:p w14:paraId="20AE63D3" w14:textId="547B136E" w:rsidR="005213F8" w:rsidRPr="00455917" w:rsidRDefault="00453B9A"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t>6</w:t>
      </w:r>
      <w:r w:rsidR="00CB4D34">
        <w:rPr>
          <w:rFonts w:ascii="Times New Roman" w:hAnsi="Times New Roman" w:cs="Times New Roman"/>
          <w:b/>
          <w:bCs/>
          <w:color w:val="auto"/>
          <w:sz w:val="24"/>
          <w:szCs w:val="24"/>
          <w:lang w:val="pt-PT"/>
        </w:rPr>
        <w:t xml:space="preserve">.2 </w:t>
      </w:r>
      <w:r w:rsidR="007C69DA" w:rsidRPr="00455917">
        <w:rPr>
          <w:rFonts w:ascii="Times New Roman" w:hAnsi="Times New Roman" w:cs="Times New Roman"/>
          <w:color w:val="auto"/>
          <w:sz w:val="24"/>
          <w:szCs w:val="24"/>
          <w:lang w:val="pt-PT"/>
        </w:rPr>
        <w:t xml:space="preserve">A </w:t>
      </w:r>
      <w:r w:rsidR="00094B66">
        <w:rPr>
          <w:rFonts w:ascii="Times New Roman" w:hAnsi="Times New Roman" w:cs="Times New Roman"/>
          <w:color w:val="auto"/>
          <w:sz w:val="24"/>
          <w:szCs w:val="24"/>
          <w:lang w:val="pt-PT"/>
        </w:rPr>
        <w:t>[INSTITUIÇÃO DE ENSINO]</w:t>
      </w:r>
      <w:r w:rsidR="007C69DA" w:rsidRPr="00455917">
        <w:rPr>
          <w:rFonts w:ascii="Times New Roman" w:hAnsi="Times New Roman" w:cs="Times New Roman"/>
          <w:color w:val="auto"/>
          <w:sz w:val="24"/>
          <w:szCs w:val="24"/>
          <w:lang w:val="pt-PT"/>
        </w:rPr>
        <w:t>, neste ato, designa o</w:t>
      </w:r>
      <w:r w:rsidR="002A7757">
        <w:rPr>
          <w:rFonts w:ascii="Times New Roman" w:hAnsi="Times New Roman" w:cs="Times New Roman"/>
          <w:color w:val="auto"/>
          <w:sz w:val="24"/>
          <w:szCs w:val="24"/>
          <w:lang w:val="pt-PT"/>
        </w:rPr>
        <w:t>(a)</w:t>
      </w:r>
      <w:r w:rsidR="007C69DA" w:rsidRPr="00455917">
        <w:rPr>
          <w:rFonts w:ascii="Times New Roman" w:hAnsi="Times New Roman" w:cs="Times New Roman"/>
          <w:color w:val="auto"/>
          <w:sz w:val="24"/>
          <w:szCs w:val="24"/>
          <w:lang w:val="pt-PT"/>
        </w:rPr>
        <w:t xml:space="preserve"> Sr</w:t>
      </w:r>
      <w:r w:rsidR="002A7757">
        <w:rPr>
          <w:rFonts w:ascii="Times New Roman" w:hAnsi="Times New Roman" w:cs="Times New Roman"/>
          <w:color w:val="auto"/>
          <w:sz w:val="24"/>
          <w:szCs w:val="24"/>
          <w:lang w:val="pt-PT"/>
        </w:rPr>
        <w:t>(a).</w:t>
      </w:r>
      <w:r w:rsidR="007C69DA" w:rsidRPr="00455917">
        <w:rPr>
          <w:rFonts w:ascii="Times New Roman" w:hAnsi="Times New Roman" w:cs="Times New Roman"/>
          <w:color w:val="auto"/>
          <w:sz w:val="24"/>
          <w:szCs w:val="24"/>
          <w:lang w:val="pt-PT"/>
        </w:rPr>
        <w:t xml:space="preserve"> </w:t>
      </w:r>
      <w:r w:rsidR="002A7757">
        <w:rPr>
          <w:rFonts w:ascii="Times New Roman" w:hAnsi="Times New Roman" w:cs="Times New Roman"/>
          <w:color w:val="auto"/>
          <w:sz w:val="24"/>
          <w:szCs w:val="24"/>
          <w:lang w:val="pt-PT"/>
        </w:rPr>
        <w:t>[NOME]</w:t>
      </w:r>
      <w:r w:rsidR="007C69DA" w:rsidRPr="00455917">
        <w:rPr>
          <w:rFonts w:ascii="Times New Roman" w:hAnsi="Times New Roman" w:cs="Times New Roman"/>
          <w:color w:val="auto"/>
          <w:sz w:val="24"/>
          <w:szCs w:val="24"/>
          <w:lang w:val="pt-PT"/>
        </w:rPr>
        <w:t>, inscrito</w:t>
      </w:r>
      <w:r w:rsidR="002A7757">
        <w:rPr>
          <w:rFonts w:ascii="Times New Roman" w:hAnsi="Times New Roman" w:cs="Times New Roman"/>
          <w:color w:val="auto"/>
          <w:sz w:val="24"/>
          <w:szCs w:val="24"/>
          <w:lang w:val="pt-PT"/>
        </w:rPr>
        <w:t>(a)</w:t>
      </w:r>
      <w:r w:rsidR="007C69DA" w:rsidRPr="00455917">
        <w:rPr>
          <w:rFonts w:ascii="Times New Roman" w:hAnsi="Times New Roman" w:cs="Times New Roman"/>
          <w:color w:val="auto"/>
          <w:sz w:val="24"/>
          <w:szCs w:val="24"/>
          <w:lang w:val="pt-PT"/>
        </w:rPr>
        <w:t xml:space="preserve"> no CPF sob o nº</w:t>
      </w:r>
      <w:r w:rsidR="007D4DDF" w:rsidRPr="00455917">
        <w:rPr>
          <w:rFonts w:ascii="Times New Roman" w:hAnsi="Times New Roman" w:cs="Times New Roman"/>
          <w:color w:val="auto"/>
          <w:sz w:val="24"/>
          <w:szCs w:val="24"/>
          <w:lang w:val="pt-PT"/>
        </w:rPr>
        <w:t xml:space="preserve"> </w:t>
      </w:r>
      <w:r w:rsidR="002A7757">
        <w:rPr>
          <w:rFonts w:ascii="Times New Roman" w:hAnsi="Times New Roman" w:cs="Times New Roman"/>
          <w:color w:val="auto"/>
          <w:sz w:val="24"/>
          <w:szCs w:val="24"/>
          <w:lang w:val="pt-PT"/>
        </w:rPr>
        <w:t>[XXX.XXX.XXX-XX]</w:t>
      </w:r>
      <w:r w:rsidR="007C69DA" w:rsidRPr="00455917">
        <w:rPr>
          <w:rFonts w:ascii="Times New Roman" w:hAnsi="Times New Roman" w:cs="Times New Roman"/>
          <w:color w:val="auto"/>
          <w:sz w:val="24"/>
          <w:szCs w:val="24"/>
          <w:lang w:val="pt-PT"/>
        </w:rPr>
        <w:t xml:space="preserve">, como responsável pelas ações deste </w:t>
      </w:r>
      <w:r w:rsidR="00023652">
        <w:rPr>
          <w:rFonts w:ascii="Times New Roman" w:hAnsi="Times New Roman" w:cs="Times New Roman"/>
          <w:color w:val="auto"/>
          <w:sz w:val="24"/>
          <w:szCs w:val="24"/>
          <w:lang w:val="pt-PT"/>
        </w:rPr>
        <w:t>Acordo de Cooperação</w:t>
      </w:r>
      <w:r w:rsidR="007C69DA" w:rsidRPr="00455917">
        <w:rPr>
          <w:rFonts w:ascii="Times New Roman" w:hAnsi="Times New Roman" w:cs="Times New Roman"/>
          <w:color w:val="auto"/>
          <w:sz w:val="24"/>
          <w:szCs w:val="24"/>
          <w:lang w:val="pt-PT"/>
        </w:rPr>
        <w:t xml:space="preserve">. O MUNICÍPIO DE AGUAÍ, por sua vez, designa </w:t>
      </w:r>
      <w:r w:rsidR="002A7757">
        <w:rPr>
          <w:rFonts w:ascii="Times New Roman" w:hAnsi="Times New Roman" w:cs="Times New Roman"/>
          <w:color w:val="auto"/>
          <w:sz w:val="24"/>
          <w:szCs w:val="24"/>
          <w:lang w:val="pt-PT"/>
        </w:rPr>
        <w:t>o(a)</w:t>
      </w:r>
      <w:r w:rsidR="007C69DA" w:rsidRPr="00455917">
        <w:rPr>
          <w:rFonts w:ascii="Times New Roman" w:hAnsi="Times New Roman" w:cs="Times New Roman"/>
          <w:color w:val="auto"/>
          <w:sz w:val="24"/>
          <w:szCs w:val="24"/>
          <w:lang w:val="pt-PT"/>
        </w:rPr>
        <w:t xml:space="preserve"> Sr</w:t>
      </w:r>
      <w:r w:rsidR="002A7757">
        <w:rPr>
          <w:rFonts w:ascii="Times New Roman" w:hAnsi="Times New Roman" w:cs="Times New Roman"/>
          <w:color w:val="auto"/>
          <w:sz w:val="24"/>
          <w:szCs w:val="24"/>
          <w:lang w:val="pt-PT"/>
        </w:rPr>
        <w:t>(a)</w:t>
      </w:r>
      <w:r w:rsidR="007C69DA" w:rsidRPr="00455917">
        <w:rPr>
          <w:rFonts w:ascii="Times New Roman" w:hAnsi="Times New Roman" w:cs="Times New Roman"/>
          <w:color w:val="auto"/>
          <w:sz w:val="24"/>
          <w:szCs w:val="24"/>
          <w:lang w:val="pt-PT"/>
        </w:rPr>
        <w:t xml:space="preserve">. </w:t>
      </w:r>
      <w:r w:rsidR="002A7757">
        <w:rPr>
          <w:rFonts w:ascii="Times New Roman" w:hAnsi="Times New Roman" w:cs="Times New Roman"/>
          <w:color w:val="auto"/>
          <w:sz w:val="24"/>
          <w:szCs w:val="24"/>
          <w:lang w:val="pt-PT"/>
        </w:rPr>
        <w:t>[NOME]</w:t>
      </w:r>
      <w:r w:rsidR="007C69DA" w:rsidRPr="00455917">
        <w:rPr>
          <w:rFonts w:ascii="Times New Roman" w:hAnsi="Times New Roman" w:cs="Times New Roman"/>
          <w:color w:val="auto"/>
          <w:sz w:val="24"/>
          <w:szCs w:val="24"/>
          <w:lang w:val="pt-PT"/>
        </w:rPr>
        <w:t>, inscrit</w:t>
      </w:r>
      <w:r w:rsidR="002A7757">
        <w:rPr>
          <w:rFonts w:ascii="Times New Roman" w:hAnsi="Times New Roman" w:cs="Times New Roman"/>
          <w:color w:val="auto"/>
          <w:sz w:val="24"/>
          <w:szCs w:val="24"/>
          <w:lang w:val="pt-PT"/>
        </w:rPr>
        <w:t>o(a)</w:t>
      </w:r>
      <w:r w:rsidR="007C69DA" w:rsidRPr="00455917">
        <w:rPr>
          <w:rFonts w:ascii="Times New Roman" w:hAnsi="Times New Roman" w:cs="Times New Roman"/>
          <w:color w:val="auto"/>
          <w:sz w:val="24"/>
          <w:szCs w:val="24"/>
          <w:lang w:val="pt-PT"/>
        </w:rPr>
        <w:t xml:space="preserve"> no CPF sob o nº </w:t>
      </w:r>
      <w:r w:rsidR="002A7757">
        <w:rPr>
          <w:rFonts w:ascii="Times New Roman" w:hAnsi="Times New Roman" w:cs="Times New Roman"/>
          <w:color w:val="auto"/>
          <w:sz w:val="24"/>
          <w:szCs w:val="24"/>
          <w:lang w:val="pt-PT"/>
        </w:rPr>
        <w:t>[XXX.XXX.XXX-XX]</w:t>
      </w:r>
      <w:r w:rsidR="007C69DA" w:rsidRPr="00455917">
        <w:rPr>
          <w:rFonts w:ascii="Times New Roman" w:hAnsi="Times New Roman" w:cs="Times New Roman"/>
          <w:color w:val="auto"/>
          <w:sz w:val="24"/>
          <w:szCs w:val="24"/>
          <w:lang w:val="pt-PT"/>
        </w:rPr>
        <w:t xml:space="preserve">, </w:t>
      </w:r>
      <w:r w:rsidR="000844D2">
        <w:rPr>
          <w:rFonts w:ascii="Times New Roman" w:hAnsi="Times New Roman" w:cs="Times New Roman"/>
          <w:color w:val="auto"/>
          <w:sz w:val="24"/>
          <w:szCs w:val="24"/>
          <w:lang w:val="pt-PT"/>
        </w:rPr>
        <w:t xml:space="preserve">membro(a) da Secretaria Municipal de Desenvolvimento Econômico, Agricultura e Turismo, </w:t>
      </w:r>
      <w:r w:rsidR="007C69DA" w:rsidRPr="00455917">
        <w:rPr>
          <w:rFonts w:ascii="Times New Roman" w:hAnsi="Times New Roman" w:cs="Times New Roman"/>
          <w:color w:val="auto"/>
          <w:sz w:val="24"/>
          <w:szCs w:val="24"/>
          <w:lang w:val="pt-PT"/>
        </w:rPr>
        <w:t xml:space="preserve">como </w:t>
      </w:r>
      <w:r w:rsidR="00516E20">
        <w:rPr>
          <w:rFonts w:ascii="Times New Roman" w:hAnsi="Times New Roman" w:cs="Times New Roman"/>
          <w:color w:val="auto"/>
          <w:sz w:val="24"/>
          <w:szCs w:val="24"/>
          <w:lang w:val="pt-PT"/>
        </w:rPr>
        <w:t>responsável</w:t>
      </w:r>
      <w:r w:rsidR="00516E20">
        <w:rPr>
          <w:rFonts w:ascii="Times New Roman" w:hAnsi="Times New Roman" w:cs="Times New Roman"/>
          <w:color w:val="auto"/>
          <w:sz w:val="24"/>
          <w:szCs w:val="24"/>
        </w:rPr>
        <w:t xml:space="preserve"> e gestor(a) deste Acordo de Cooperação.</w:t>
      </w:r>
    </w:p>
    <w:p w14:paraId="5D385C15"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563187F1" w14:textId="76C7A4AF" w:rsidR="005213F8" w:rsidRPr="00455917" w:rsidRDefault="007C69DA" w:rsidP="007C4BDC">
      <w:pPr>
        <w:pStyle w:val="Corpo"/>
        <w:spacing w:after="0" w:line="312" w:lineRule="auto"/>
        <w:contextualSpacing/>
        <w:jc w:val="both"/>
        <w:rPr>
          <w:rFonts w:ascii="Times New Roman" w:eastAsia="Times New Roman" w:hAnsi="Times New Roman" w:cs="Times New Roman"/>
          <w:b/>
          <w:bCs/>
          <w:i/>
          <w:iCs/>
          <w:color w:val="auto"/>
          <w:sz w:val="24"/>
          <w:szCs w:val="24"/>
        </w:rPr>
      </w:pPr>
      <w:r w:rsidRPr="00455917">
        <w:rPr>
          <w:rFonts w:ascii="Times New Roman" w:hAnsi="Times New Roman" w:cs="Times New Roman"/>
          <w:b/>
          <w:bCs/>
          <w:color w:val="auto"/>
          <w:sz w:val="24"/>
          <w:szCs w:val="24"/>
        </w:rPr>
        <w:t>CL</w:t>
      </w:r>
      <w:r w:rsidRPr="00455917">
        <w:rPr>
          <w:rFonts w:ascii="Times New Roman" w:hAnsi="Times New Roman" w:cs="Times New Roman"/>
          <w:b/>
          <w:bCs/>
          <w:color w:val="auto"/>
          <w:sz w:val="24"/>
          <w:szCs w:val="24"/>
          <w:lang w:val="pt-PT"/>
        </w:rPr>
        <w:t>Á</w:t>
      </w:r>
      <w:r w:rsidRPr="00455917">
        <w:rPr>
          <w:rFonts w:ascii="Times New Roman" w:hAnsi="Times New Roman" w:cs="Times New Roman"/>
          <w:b/>
          <w:bCs/>
          <w:color w:val="auto"/>
          <w:sz w:val="24"/>
          <w:szCs w:val="24"/>
        </w:rPr>
        <w:t xml:space="preserve">USULA </w:t>
      </w:r>
      <w:r w:rsidR="00453B9A">
        <w:rPr>
          <w:rFonts w:ascii="Times New Roman" w:hAnsi="Times New Roman" w:cs="Times New Roman"/>
          <w:b/>
          <w:bCs/>
          <w:color w:val="auto"/>
          <w:sz w:val="24"/>
          <w:szCs w:val="24"/>
        </w:rPr>
        <w:t>SÉTIMA</w:t>
      </w:r>
      <w:r w:rsidRPr="00455917">
        <w:rPr>
          <w:rFonts w:ascii="Times New Roman" w:hAnsi="Times New Roman" w:cs="Times New Roman"/>
          <w:b/>
          <w:bCs/>
          <w:color w:val="auto"/>
          <w:sz w:val="24"/>
          <w:szCs w:val="24"/>
        </w:rPr>
        <w:t xml:space="preserve"> </w:t>
      </w:r>
      <w:r w:rsidRPr="00455917">
        <w:rPr>
          <w:rFonts w:ascii="Times New Roman" w:hAnsi="Times New Roman" w:cs="Times New Roman"/>
          <w:b/>
          <w:bCs/>
          <w:color w:val="auto"/>
          <w:sz w:val="24"/>
          <w:szCs w:val="24"/>
          <w:lang w:val="pt-PT"/>
        </w:rPr>
        <w:t xml:space="preserve">– </w:t>
      </w:r>
      <w:r w:rsidRPr="00455917">
        <w:rPr>
          <w:rFonts w:ascii="Times New Roman" w:hAnsi="Times New Roman" w:cs="Times New Roman"/>
          <w:b/>
          <w:bCs/>
          <w:color w:val="auto"/>
          <w:sz w:val="24"/>
          <w:szCs w:val="24"/>
        </w:rPr>
        <w:t>DA PR</w:t>
      </w:r>
      <w:r w:rsidRPr="00455917">
        <w:rPr>
          <w:rFonts w:ascii="Times New Roman" w:hAnsi="Times New Roman" w:cs="Times New Roman"/>
          <w:b/>
          <w:bCs/>
          <w:color w:val="auto"/>
          <w:sz w:val="24"/>
          <w:szCs w:val="24"/>
          <w:lang w:val="pt-PT"/>
        </w:rPr>
        <w:t xml:space="preserve">ÁTICA DO </w:t>
      </w:r>
      <w:r w:rsidRPr="00455917">
        <w:rPr>
          <w:rFonts w:ascii="Times New Roman" w:hAnsi="Times New Roman" w:cs="Times New Roman"/>
          <w:b/>
          <w:bCs/>
          <w:i/>
          <w:iCs/>
          <w:color w:val="auto"/>
          <w:sz w:val="24"/>
          <w:szCs w:val="24"/>
        </w:rPr>
        <w:t>COMPLIANCE</w:t>
      </w:r>
      <w:r w:rsidR="00B872B5">
        <w:rPr>
          <w:rFonts w:ascii="Times New Roman" w:hAnsi="Times New Roman" w:cs="Times New Roman"/>
          <w:b/>
          <w:bCs/>
          <w:i/>
          <w:iCs/>
          <w:color w:val="auto"/>
          <w:sz w:val="24"/>
          <w:szCs w:val="24"/>
        </w:rPr>
        <w:t>.</w:t>
      </w:r>
    </w:p>
    <w:p w14:paraId="4538FB1F" w14:textId="77777777" w:rsidR="005213F8" w:rsidRPr="00455917" w:rsidRDefault="005213F8" w:rsidP="007C4BDC">
      <w:pPr>
        <w:pStyle w:val="Corpo"/>
        <w:widowControl w:val="0"/>
        <w:tabs>
          <w:tab w:val="left" w:pos="395"/>
        </w:tabs>
        <w:spacing w:after="0" w:line="312" w:lineRule="auto"/>
        <w:contextualSpacing/>
        <w:jc w:val="both"/>
        <w:rPr>
          <w:rFonts w:ascii="Times New Roman" w:eastAsia="Times New Roman" w:hAnsi="Times New Roman" w:cs="Times New Roman"/>
          <w:color w:val="auto"/>
          <w:sz w:val="24"/>
          <w:szCs w:val="24"/>
        </w:rPr>
      </w:pPr>
    </w:p>
    <w:p w14:paraId="3606B48C" w14:textId="4A4D2426" w:rsidR="005213F8" w:rsidRPr="008A3860" w:rsidRDefault="00453B9A" w:rsidP="007C4BDC">
      <w:pPr>
        <w:pStyle w:val="Corpo"/>
        <w:widowControl w:val="0"/>
        <w:tabs>
          <w:tab w:val="left" w:pos="709"/>
        </w:tabs>
        <w:spacing w:after="0" w:line="312" w:lineRule="auto"/>
        <w:contextualSpacing/>
        <w:jc w:val="both"/>
        <w:rPr>
          <w:rFonts w:ascii="Times New Roman" w:hAnsi="Times New Roman" w:cs="Times New Roman"/>
          <w:vanish/>
          <w:color w:val="auto"/>
          <w:sz w:val="24"/>
          <w:szCs w:val="24"/>
          <w:lang w:val="pt-PT"/>
          <w:specVanish/>
        </w:rPr>
      </w:pPr>
      <w:r>
        <w:rPr>
          <w:rFonts w:ascii="Times New Roman" w:hAnsi="Times New Roman" w:cs="Times New Roman"/>
          <w:b/>
          <w:bCs/>
          <w:color w:val="auto"/>
          <w:sz w:val="24"/>
          <w:szCs w:val="24"/>
          <w:lang w:val="pt-PT"/>
        </w:rPr>
        <w:t>7</w:t>
      </w:r>
      <w:r w:rsidR="00CB4D34">
        <w:rPr>
          <w:rFonts w:ascii="Times New Roman" w:hAnsi="Times New Roman" w:cs="Times New Roman"/>
          <w:b/>
          <w:bCs/>
          <w:color w:val="auto"/>
          <w:sz w:val="24"/>
          <w:szCs w:val="24"/>
          <w:lang w:val="pt-PT"/>
        </w:rPr>
        <w:t xml:space="preserve">.1 </w:t>
      </w:r>
      <w:r w:rsidR="007C69DA" w:rsidRPr="00455917">
        <w:rPr>
          <w:rFonts w:ascii="Times New Roman" w:hAnsi="Times New Roman" w:cs="Times New Roman"/>
          <w:color w:val="auto"/>
          <w:sz w:val="24"/>
          <w:szCs w:val="24"/>
          <w:lang w:val="pt-PT"/>
        </w:rPr>
        <w:t xml:space="preserve">A </w:t>
      </w:r>
      <w:r w:rsidR="00094B66">
        <w:rPr>
          <w:rFonts w:ascii="Times New Roman" w:hAnsi="Times New Roman" w:cs="Times New Roman"/>
          <w:color w:val="auto"/>
          <w:sz w:val="24"/>
          <w:szCs w:val="24"/>
          <w:lang w:val="pt-PT"/>
        </w:rPr>
        <w:t>[INSTITUIÇÃO DE ENSINO]</w:t>
      </w:r>
      <w:r w:rsidR="007C69DA" w:rsidRPr="00455917">
        <w:rPr>
          <w:rFonts w:ascii="Times New Roman" w:hAnsi="Times New Roman" w:cs="Times New Roman"/>
          <w:color w:val="auto"/>
          <w:sz w:val="24"/>
          <w:szCs w:val="24"/>
          <w:lang w:val="pt-PT"/>
        </w:rPr>
        <w:t xml:space="preserve"> e o MUNICÍPIO DE AGUAÍ comprometem-se, por si, por seus representantes legais, por seus prepostos e por seus membros e colaboradores, a executar as atividades vinculadas ao presente </w:t>
      </w:r>
      <w:r w:rsidR="00023652">
        <w:rPr>
          <w:rFonts w:ascii="Times New Roman" w:hAnsi="Times New Roman" w:cs="Times New Roman"/>
          <w:color w:val="auto"/>
          <w:sz w:val="24"/>
          <w:szCs w:val="24"/>
          <w:lang w:val="pt-PT"/>
        </w:rPr>
        <w:t>Acordo de Cooperação</w:t>
      </w:r>
      <w:r w:rsidR="007C69DA" w:rsidRPr="00455917">
        <w:rPr>
          <w:rFonts w:ascii="Times New Roman" w:hAnsi="Times New Roman" w:cs="Times New Roman"/>
          <w:color w:val="auto"/>
          <w:sz w:val="24"/>
          <w:szCs w:val="24"/>
          <w:lang w:val="pt-PT"/>
        </w:rPr>
        <w:t xml:space="preserve"> em concordância com a legislação aplicável - em especial, as Leis n</w:t>
      </w:r>
      <w:r w:rsidR="008A3860">
        <w:rPr>
          <w:rFonts w:ascii="Times New Roman" w:hAnsi="Times New Roman" w:cs="Times New Roman"/>
          <w:color w:val="auto"/>
          <w:sz w:val="24"/>
          <w:szCs w:val="24"/>
          <w:lang w:val="pt-PT"/>
        </w:rPr>
        <w:t>º</w:t>
      </w:r>
      <w:r w:rsidR="007C69DA" w:rsidRPr="00455917">
        <w:rPr>
          <w:rFonts w:ascii="Times New Roman" w:hAnsi="Times New Roman" w:cs="Times New Roman"/>
          <w:color w:val="auto"/>
          <w:sz w:val="24"/>
          <w:szCs w:val="24"/>
          <w:lang w:val="pt-PT"/>
        </w:rPr>
        <w:t xml:space="preserve"> 12.846/2013 (Anticorrupção) e n</w:t>
      </w:r>
      <w:r w:rsidR="008A3860">
        <w:rPr>
          <w:rFonts w:ascii="Times New Roman" w:hAnsi="Times New Roman" w:cs="Times New Roman"/>
          <w:color w:val="auto"/>
          <w:sz w:val="24"/>
          <w:szCs w:val="24"/>
          <w:lang w:val="pt-PT"/>
        </w:rPr>
        <w:t>º</w:t>
      </w:r>
      <w:r w:rsidR="007C69DA" w:rsidRPr="00455917">
        <w:rPr>
          <w:rFonts w:ascii="Times New Roman" w:hAnsi="Times New Roman" w:cs="Times New Roman"/>
          <w:color w:val="auto"/>
          <w:sz w:val="24"/>
          <w:szCs w:val="24"/>
          <w:lang w:val="pt-PT"/>
        </w:rPr>
        <w:t xml:space="preserve"> 8.429/1992 (Improbidade Administrativa), permanecendo obrigadas a responder por quaisquer atos e omissões eventualmente praticados em desalinhamento com essa legislaçã</w:t>
      </w:r>
      <w:r w:rsidR="007C69DA" w:rsidRPr="00455917">
        <w:rPr>
          <w:rFonts w:ascii="Times New Roman" w:hAnsi="Times New Roman" w:cs="Times New Roman"/>
          <w:color w:val="auto"/>
          <w:sz w:val="24"/>
          <w:szCs w:val="24"/>
          <w:lang w:val="it-IT"/>
        </w:rPr>
        <w:t>o.</w:t>
      </w:r>
    </w:p>
    <w:p w14:paraId="22AA03E3" w14:textId="7177B5AB" w:rsidR="005213F8" w:rsidRDefault="008A3860"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8149DD5" w14:textId="77777777" w:rsidR="00C42675" w:rsidRPr="00455917" w:rsidRDefault="00C42675"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6F63E38B" w14:textId="0891D9A8" w:rsidR="005213F8" w:rsidRPr="00455917" w:rsidRDefault="007C69DA" w:rsidP="007C4BDC">
      <w:pPr>
        <w:pStyle w:val="Cabealho"/>
        <w:spacing w:line="312" w:lineRule="auto"/>
        <w:ind w:left="0"/>
        <w:contextualSpacing/>
        <w:jc w:val="both"/>
        <w:rPr>
          <w:rFonts w:ascii="Times New Roman" w:eastAsia="Times New Roman" w:hAnsi="Times New Roman" w:cs="Times New Roman"/>
          <w:color w:val="auto"/>
        </w:rPr>
      </w:pPr>
      <w:r w:rsidRPr="00455917">
        <w:rPr>
          <w:rFonts w:ascii="Times New Roman" w:hAnsi="Times New Roman" w:cs="Times New Roman"/>
          <w:color w:val="auto"/>
        </w:rPr>
        <w:t>CL</w:t>
      </w:r>
      <w:r w:rsidRPr="00455917">
        <w:rPr>
          <w:rFonts w:ascii="Times New Roman" w:hAnsi="Times New Roman" w:cs="Times New Roman"/>
          <w:color w:val="auto"/>
          <w:lang w:val="pt-PT"/>
        </w:rPr>
        <w:t>Á</w:t>
      </w:r>
      <w:r w:rsidRPr="00455917">
        <w:rPr>
          <w:rFonts w:ascii="Times New Roman" w:hAnsi="Times New Roman" w:cs="Times New Roman"/>
          <w:color w:val="auto"/>
        </w:rPr>
        <w:t xml:space="preserve">USULA </w:t>
      </w:r>
      <w:r w:rsidR="00453B9A">
        <w:rPr>
          <w:rFonts w:ascii="Times New Roman" w:hAnsi="Times New Roman" w:cs="Times New Roman"/>
          <w:color w:val="auto"/>
        </w:rPr>
        <w:t>OITAVA</w:t>
      </w:r>
      <w:r w:rsidRPr="00455917">
        <w:rPr>
          <w:rFonts w:ascii="Times New Roman" w:hAnsi="Times New Roman" w:cs="Times New Roman"/>
          <w:color w:val="auto"/>
        </w:rPr>
        <w:t xml:space="preserve"> </w:t>
      </w:r>
      <w:r w:rsidRPr="00455917">
        <w:rPr>
          <w:rFonts w:ascii="Times New Roman" w:hAnsi="Times New Roman" w:cs="Times New Roman"/>
          <w:color w:val="auto"/>
          <w:lang w:val="pt-PT"/>
        </w:rPr>
        <w:t xml:space="preserve">– </w:t>
      </w:r>
      <w:r w:rsidRPr="00455917">
        <w:rPr>
          <w:rFonts w:ascii="Times New Roman" w:hAnsi="Times New Roman" w:cs="Times New Roman"/>
          <w:color w:val="auto"/>
        </w:rPr>
        <w:t>DA N</w:t>
      </w:r>
      <w:r w:rsidRPr="00455917">
        <w:rPr>
          <w:rFonts w:ascii="Times New Roman" w:hAnsi="Times New Roman" w:cs="Times New Roman"/>
          <w:color w:val="auto"/>
          <w:lang w:val="pt-PT"/>
        </w:rPr>
        <w:t>Ã</w:t>
      </w:r>
      <w:r w:rsidRPr="00455917">
        <w:rPr>
          <w:rFonts w:ascii="Times New Roman" w:hAnsi="Times New Roman" w:cs="Times New Roman"/>
          <w:color w:val="auto"/>
        </w:rPr>
        <w:t>O-EXCLUSIVIDADE.</w:t>
      </w:r>
    </w:p>
    <w:p w14:paraId="661D41A8"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0B6CB51B" w14:textId="639947E4" w:rsidR="005213F8" w:rsidRPr="00455917" w:rsidRDefault="00453B9A"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t>8</w:t>
      </w:r>
      <w:r w:rsidR="007C69DA" w:rsidRPr="00CB4D34">
        <w:rPr>
          <w:rFonts w:ascii="Times New Roman" w:hAnsi="Times New Roman" w:cs="Times New Roman"/>
          <w:b/>
          <w:bCs/>
          <w:color w:val="auto"/>
          <w:sz w:val="24"/>
          <w:szCs w:val="24"/>
          <w:lang w:val="pt-PT"/>
        </w:rPr>
        <w:t>.1</w:t>
      </w:r>
      <w:r w:rsidR="00CB4D34">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 xml:space="preserve">Este </w:t>
      </w:r>
      <w:r w:rsidR="00023652">
        <w:rPr>
          <w:rFonts w:ascii="Times New Roman" w:hAnsi="Times New Roman" w:cs="Times New Roman"/>
          <w:color w:val="auto"/>
          <w:sz w:val="24"/>
          <w:szCs w:val="24"/>
          <w:lang w:val="pt-PT"/>
        </w:rPr>
        <w:t>Acordo de Cooperação</w:t>
      </w:r>
      <w:r w:rsidR="007C69DA" w:rsidRPr="00455917">
        <w:rPr>
          <w:rFonts w:ascii="Times New Roman" w:hAnsi="Times New Roman" w:cs="Times New Roman"/>
          <w:color w:val="auto"/>
          <w:sz w:val="24"/>
          <w:szCs w:val="24"/>
        </w:rPr>
        <w:t xml:space="preserve"> </w:t>
      </w:r>
      <w:r w:rsidR="007C69DA" w:rsidRPr="00455917">
        <w:rPr>
          <w:rFonts w:ascii="Times New Roman" w:hAnsi="Times New Roman" w:cs="Times New Roman"/>
          <w:color w:val="auto"/>
          <w:sz w:val="24"/>
          <w:szCs w:val="24"/>
          <w:lang w:val="pt-PT"/>
        </w:rPr>
        <w:t>é celebrado sem qualquer exclusividade, de modo que não impe</w:t>
      </w:r>
      <w:r w:rsidR="0081416D">
        <w:rPr>
          <w:rFonts w:ascii="Times New Roman" w:hAnsi="Times New Roman" w:cs="Times New Roman"/>
          <w:color w:val="auto"/>
          <w:sz w:val="24"/>
          <w:szCs w:val="24"/>
          <w:lang w:val="pt-PT"/>
        </w:rPr>
        <w:t>ça</w:t>
      </w:r>
      <w:r w:rsidR="007C69DA" w:rsidRPr="00455917">
        <w:rPr>
          <w:rFonts w:ascii="Times New Roman" w:hAnsi="Times New Roman" w:cs="Times New Roman"/>
          <w:color w:val="auto"/>
          <w:sz w:val="24"/>
          <w:szCs w:val="24"/>
          <w:lang w:val="pt-PT"/>
        </w:rPr>
        <w:t xml:space="preserve"> que as Partes realizem acordos semelhantes com outras entidades, observadas as restrições eventualmente feitas ao uso e a divulgação de bens e informações e as limitações impostas por direitos autorais e de propriedade intelectual.</w:t>
      </w:r>
    </w:p>
    <w:p w14:paraId="34C0FCD1"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71D64F9F" w14:textId="0A819766" w:rsidR="005213F8" w:rsidRPr="00D25ADD" w:rsidRDefault="007C69DA" w:rsidP="007C4BDC">
      <w:pPr>
        <w:pStyle w:val="Corpo"/>
        <w:widowControl w:val="0"/>
        <w:spacing w:after="0" w:line="312" w:lineRule="auto"/>
        <w:contextualSpacing/>
        <w:jc w:val="both"/>
        <w:rPr>
          <w:rFonts w:ascii="Times New Roman" w:eastAsia="Times New Roman" w:hAnsi="Times New Roman" w:cs="Times New Roman"/>
          <w:b/>
          <w:bCs/>
          <w:color w:val="auto"/>
          <w:sz w:val="24"/>
          <w:szCs w:val="24"/>
        </w:rPr>
      </w:pPr>
      <w:r w:rsidRPr="00455917">
        <w:rPr>
          <w:rFonts w:ascii="Times New Roman" w:hAnsi="Times New Roman" w:cs="Times New Roman"/>
          <w:b/>
          <w:bCs/>
          <w:color w:val="auto"/>
          <w:sz w:val="24"/>
          <w:szCs w:val="24"/>
        </w:rPr>
        <w:t>CL</w:t>
      </w:r>
      <w:r w:rsidRPr="00455917">
        <w:rPr>
          <w:rFonts w:ascii="Times New Roman" w:hAnsi="Times New Roman" w:cs="Times New Roman"/>
          <w:b/>
          <w:bCs/>
          <w:color w:val="auto"/>
          <w:sz w:val="24"/>
          <w:szCs w:val="24"/>
          <w:lang w:val="pt-PT"/>
        </w:rPr>
        <w:t>Á</w:t>
      </w:r>
      <w:r w:rsidRPr="00455917">
        <w:rPr>
          <w:rFonts w:ascii="Times New Roman" w:hAnsi="Times New Roman" w:cs="Times New Roman"/>
          <w:b/>
          <w:bCs/>
          <w:color w:val="auto"/>
          <w:sz w:val="24"/>
          <w:szCs w:val="24"/>
        </w:rPr>
        <w:t xml:space="preserve">USULA </w:t>
      </w:r>
      <w:r w:rsidR="00453B9A">
        <w:rPr>
          <w:rFonts w:ascii="Times New Roman" w:hAnsi="Times New Roman" w:cs="Times New Roman"/>
          <w:b/>
          <w:bCs/>
          <w:color w:val="auto"/>
          <w:sz w:val="24"/>
          <w:szCs w:val="24"/>
        </w:rPr>
        <w:t>NONA</w:t>
      </w:r>
      <w:r w:rsidRPr="0035301D">
        <w:rPr>
          <w:rFonts w:ascii="Times New Roman" w:hAnsi="Times New Roman" w:cs="Times New Roman"/>
          <w:b/>
          <w:bCs/>
          <w:color w:val="auto"/>
          <w:sz w:val="24"/>
          <w:szCs w:val="24"/>
        </w:rPr>
        <w:t xml:space="preserve"> </w:t>
      </w:r>
      <w:r w:rsidRPr="00455917">
        <w:rPr>
          <w:rFonts w:ascii="Times New Roman" w:hAnsi="Times New Roman" w:cs="Times New Roman"/>
          <w:b/>
          <w:bCs/>
          <w:color w:val="auto"/>
          <w:sz w:val="24"/>
          <w:szCs w:val="24"/>
          <w:lang w:val="pt-PT"/>
        </w:rPr>
        <w:t xml:space="preserve">– </w:t>
      </w:r>
      <w:r w:rsidRPr="00455917">
        <w:rPr>
          <w:rFonts w:ascii="Times New Roman" w:hAnsi="Times New Roman" w:cs="Times New Roman"/>
          <w:b/>
          <w:bCs/>
          <w:color w:val="auto"/>
          <w:sz w:val="24"/>
          <w:szCs w:val="24"/>
        </w:rPr>
        <w:t>DA CONFIDENCIALIDADE.</w:t>
      </w:r>
    </w:p>
    <w:p w14:paraId="45B98AEF" w14:textId="7B9B2DD1" w:rsidR="005213F8" w:rsidRPr="00455917" w:rsidRDefault="00453B9A"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lastRenderedPageBreak/>
        <w:t>9</w:t>
      </w:r>
      <w:r w:rsidR="003F3867" w:rsidRPr="003F3867">
        <w:rPr>
          <w:rFonts w:ascii="Times New Roman" w:hAnsi="Times New Roman" w:cs="Times New Roman"/>
          <w:b/>
          <w:bCs/>
          <w:color w:val="auto"/>
          <w:sz w:val="24"/>
          <w:szCs w:val="24"/>
          <w:lang w:val="pt-PT"/>
        </w:rPr>
        <w:t>.1</w:t>
      </w:r>
      <w:r w:rsidR="003F3867">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As Partes, por si, seus empregados, prepostos e/ou subcontratados, se responsabilizam em manter como confidenciais todas as informações fornecidas pela outra Parte (“</w:t>
      </w:r>
      <w:r w:rsidR="007C69DA" w:rsidRPr="00455917">
        <w:rPr>
          <w:rFonts w:ascii="Times New Roman" w:hAnsi="Times New Roman" w:cs="Times New Roman"/>
          <w:color w:val="auto"/>
          <w:sz w:val="24"/>
          <w:szCs w:val="24"/>
        </w:rPr>
        <w:t>Informa</w:t>
      </w:r>
      <w:r w:rsidR="007C69DA" w:rsidRPr="00455917">
        <w:rPr>
          <w:rFonts w:ascii="Times New Roman" w:hAnsi="Times New Roman" w:cs="Times New Roman"/>
          <w:color w:val="auto"/>
          <w:sz w:val="24"/>
          <w:szCs w:val="24"/>
          <w:lang w:val="pt-PT"/>
        </w:rPr>
        <w:t>ções Confidenciais”</w:t>
      </w:r>
      <w:r w:rsidR="007C69DA" w:rsidRPr="00455917">
        <w:rPr>
          <w:rFonts w:ascii="Times New Roman" w:hAnsi="Times New Roman" w:cs="Times New Roman"/>
          <w:color w:val="auto"/>
          <w:sz w:val="24"/>
          <w:szCs w:val="24"/>
        </w:rPr>
        <w:t>).</w:t>
      </w:r>
    </w:p>
    <w:p w14:paraId="7A13DC8B"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6700CC03" w14:textId="3BC640FF" w:rsidR="005213F8" w:rsidRPr="00455917" w:rsidRDefault="00453B9A"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t>9</w:t>
      </w:r>
      <w:r w:rsidR="007172B5" w:rsidRPr="007172B5">
        <w:rPr>
          <w:rFonts w:ascii="Times New Roman" w:hAnsi="Times New Roman" w:cs="Times New Roman"/>
          <w:b/>
          <w:bCs/>
          <w:color w:val="auto"/>
          <w:sz w:val="24"/>
          <w:szCs w:val="24"/>
          <w:lang w:val="pt-PT"/>
        </w:rPr>
        <w:t>.2</w:t>
      </w:r>
      <w:r w:rsidR="007172B5">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 xml:space="preserve">As Partes se obrigam a não utilizar as Informações Confidenciais para qualquer atividade estranha a </w:t>
      </w:r>
      <w:r w:rsidR="00023652">
        <w:rPr>
          <w:rFonts w:ascii="Times New Roman" w:hAnsi="Times New Roman" w:cs="Times New Roman"/>
          <w:color w:val="auto"/>
          <w:sz w:val="24"/>
          <w:szCs w:val="24"/>
          <w:lang w:val="pt-PT"/>
        </w:rPr>
        <w:t>este acordo</w:t>
      </w:r>
      <w:r w:rsidR="007C69DA" w:rsidRPr="00455917">
        <w:rPr>
          <w:rFonts w:ascii="Times New Roman" w:hAnsi="Times New Roman" w:cs="Times New Roman"/>
          <w:color w:val="auto"/>
          <w:sz w:val="24"/>
          <w:szCs w:val="24"/>
          <w:lang w:val="pt-PT"/>
        </w:rPr>
        <w:t xml:space="preserve">, bem como a não divulgar, revelar, reproduzir ou torná-las acessível a quaisquer terceiros, sem a prévia e expressa concordância da outra Parte, durante a vigência deste </w:t>
      </w:r>
      <w:r w:rsidR="00023652">
        <w:rPr>
          <w:rFonts w:ascii="Times New Roman" w:hAnsi="Times New Roman" w:cs="Times New Roman"/>
          <w:color w:val="auto"/>
          <w:sz w:val="24"/>
          <w:szCs w:val="24"/>
          <w:lang w:val="pt-PT"/>
        </w:rPr>
        <w:t>Acordo de Cooperação</w:t>
      </w:r>
      <w:r w:rsidR="007C69DA" w:rsidRPr="00455917">
        <w:rPr>
          <w:rFonts w:ascii="Times New Roman" w:hAnsi="Times New Roman" w:cs="Times New Roman"/>
          <w:color w:val="auto"/>
          <w:sz w:val="24"/>
          <w:szCs w:val="24"/>
          <w:lang w:val="pt-PT"/>
        </w:rPr>
        <w:t xml:space="preserve"> e pelo prazo de 5 anos a contar do seu término, independentemente do motivo.</w:t>
      </w:r>
    </w:p>
    <w:p w14:paraId="249F712C"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13C575E9" w14:textId="1EB775B1" w:rsidR="005213F8" w:rsidRPr="00455917" w:rsidRDefault="00453B9A"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rPr>
        <w:t>9</w:t>
      </w:r>
      <w:r w:rsidR="007C69DA" w:rsidRPr="007172B5">
        <w:rPr>
          <w:rFonts w:ascii="Times New Roman" w:hAnsi="Times New Roman" w:cs="Times New Roman"/>
          <w:b/>
          <w:bCs/>
          <w:color w:val="auto"/>
          <w:sz w:val="24"/>
          <w:szCs w:val="24"/>
        </w:rPr>
        <w:t>.3</w:t>
      </w:r>
      <w:r w:rsidR="007172B5" w:rsidRPr="007172B5">
        <w:rPr>
          <w:rFonts w:ascii="Times New Roman" w:hAnsi="Times New Roman" w:cs="Times New Roman"/>
          <w:b/>
          <w:bCs/>
          <w:color w:val="auto"/>
          <w:sz w:val="24"/>
          <w:szCs w:val="24"/>
        </w:rPr>
        <w:t xml:space="preserve"> </w:t>
      </w:r>
      <w:r w:rsidR="007C69DA" w:rsidRPr="00455917">
        <w:rPr>
          <w:rFonts w:ascii="Times New Roman" w:hAnsi="Times New Roman" w:cs="Times New Roman"/>
          <w:color w:val="auto"/>
          <w:sz w:val="24"/>
          <w:szCs w:val="24"/>
        </w:rPr>
        <w:t>N</w:t>
      </w:r>
      <w:r w:rsidR="007C69DA" w:rsidRPr="00455917">
        <w:rPr>
          <w:rFonts w:ascii="Times New Roman" w:hAnsi="Times New Roman" w:cs="Times New Roman"/>
          <w:color w:val="auto"/>
          <w:sz w:val="24"/>
          <w:szCs w:val="24"/>
          <w:lang w:val="pt-PT"/>
        </w:rPr>
        <w:t>ã</w:t>
      </w:r>
      <w:r w:rsidR="007C69DA" w:rsidRPr="00455917">
        <w:rPr>
          <w:rFonts w:ascii="Times New Roman" w:hAnsi="Times New Roman" w:cs="Times New Roman"/>
          <w:color w:val="auto"/>
          <w:sz w:val="24"/>
          <w:szCs w:val="24"/>
          <w:lang w:val="es-ES_tradnl"/>
        </w:rPr>
        <w:t>o ser</w:t>
      </w:r>
      <w:r w:rsidR="007C69DA" w:rsidRPr="00455917">
        <w:rPr>
          <w:rFonts w:ascii="Times New Roman" w:hAnsi="Times New Roman" w:cs="Times New Roman"/>
          <w:color w:val="auto"/>
          <w:sz w:val="24"/>
          <w:szCs w:val="24"/>
          <w:lang w:val="pt-PT"/>
        </w:rPr>
        <w:t>á considerada Informação Confidencial aquela que, comprovadamente: (a) estiver em domí</w:t>
      </w:r>
      <w:r w:rsidR="007C69DA" w:rsidRPr="00455917">
        <w:rPr>
          <w:rFonts w:ascii="Times New Roman" w:hAnsi="Times New Roman" w:cs="Times New Roman"/>
          <w:color w:val="auto"/>
          <w:sz w:val="24"/>
          <w:szCs w:val="24"/>
          <w:lang w:val="it-IT"/>
        </w:rPr>
        <w:t>nio p</w:t>
      </w:r>
      <w:r w:rsidR="007C69DA" w:rsidRPr="00455917">
        <w:rPr>
          <w:rFonts w:ascii="Times New Roman" w:hAnsi="Times New Roman" w:cs="Times New Roman"/>
          <w:color w:val="auto"/>
          <w:sz w:val="24"/>
          <w:szCs w:val="24"/>
          <w:lang w:val="pt-PT"/>
        </w:rPr>
        <w:t>úblico antes de sua obtenção; (b) cair em domí</w:t>
      </w:r>
      <w:r w:rsidR="007C69DA" w:rsidRPr="00455917">
        <w:rPr>
          <w:rFonts w:ascii="Times New Roman" w:hAnsi="Times New Roman" w:cs="Times New Roman"/>
          <w:color w:val="auto"/>
          <w:sz w:val="24"/>
          <w:szCs w:val="24"/>
          <w:lang w:val="it-IT"/>
        </w:rPr>
        <w:t>nio p</w:t>
      </w:r>
      <w:r w:rsidR="007C69DA" w:rsidRPr="00455917">
        <w:rPr>
          <w:rFonts w:ascii="Times New Roman" w:hAnsi="Times New Roman" w:cs="Times New Roman"/>
          <w:color w:val="auto"/>
          <w:sz w:val="24"/>
          <w:szCs w:val="24"/>
          <w:lang w:val="pt-PT"/>
        </w:rPr>
        <w:t>úblico em decorrência de publicação ou de qualquer outra forma autorizada pela parte detentora; ou (c) já era conhecida antes de sua revelaçã</w:t>
      </w:r>
      <w:r w:rsidR="007C69DA" w:rsidRPr="00455917">
        <w:rPr>
          <w:rFonts w:ascii="Times New Roman" w:hAnsi="Times New Roman" w:cs="Times New Roman"/>
          <w:color w:val="auto"/>
          <w:sz w:val="24"/>
          <w:szCs w:val="24"/>
          <w:lang w:val="it-IT"/>
        </w:rPr>
        <w:t>o.</w:t>
      </w:r>
    </w:p>
    <w:p w14:paraId="194925B7"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2638AE8E" w14:textId="26014DD2" w:rsidR="005213F8" w:rsidRPr="00455917" w:rsidRDefault="00453B9A"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es-ES_tradnl"/>
        </w:rPr>
        <w:t>9</w:t>
      </w:r>
      <w:r w:rsidR="007C69DA" w:rsidRPr="007172B5">
        <w:rPr>
          <w:rFonts w:ascii="Times New Roman" w:hAnsi="Times New Roman" w:cs="Times New Roman"/>
          <w:b/>
          <w:bCs/>
          <w:color w:val="auto"/>
          <w:sz w:val="24"/>
          <w:szCs w:val="24"/>
          <w:lang w:val="es-ES_tradnl"/>
        </w:rPr>
        <w:t>.4</w:t>
      </w:r>
      <w:r w:rsidR="007172B5">
        <w:rPr>
          <w:rFonts w:ascii="Times New Roman" w:hAnsi="Times New Roman" w:cs="Times New Roman"/>
          <w:color w:val="auto"/>
          <w:sz w:val="24"/>
          <w:szCs w:val="24"/>
          <w:lang w:val="es-ES_tradnl"/>
        </w:rPr>
        <w:t xml:space="preserve"> </w:t>
      </w:r>
      <w:proofErr w:type="spellStart"/>
      <w:r w:rsidR="007C69DA" w:rsidRPr="00455917">
        <w:rPr>
          <w:rFonts w:ascii="Times New Roman" w:hAnsi="Times New Roman" w:cs="Times New Roman"/>
          <w:color w:val="auto"/>
          <w:sz w:val="24"/>
          <w:szCs w:val="24"/>
          <w:lang w:val="es-ES_tradnl"/>
        </w:rPr>
        <w:t>Quando</w:t>
      </w:r>
      <w:proofErr w:type="spellEnd"/>
      <w:r w:rsidR="007C69DA" w:rsidRPr="00455917">
        <w:rPr>
          <w:rFonts w:ascii="Times New Roman" w:hAnsi="Times New Roman" w:cs="Times New Roman"/>
          <w:color w:val="auto"/>
          <w:sz w:val="24"/>
          <w:szCs w:val="24"/>
          <w:lang w:val="es-ES_tradnl"/>
        </w:rPr>
        <w:t xml:space="preserve"> n</w:t>
      </w:r>
      <w:r w:rsidR="007C69DA" w:rsidRPr="00455917">
        <w:rPr>
          <w:rFonts w:ascii="Times New Roman" w:hAnsi="Times New Roman" w:cs="Times New Roman"/>
          <w:color w:val="auto"/>
          <w:sz w:val="24"/>
          <w:szCs w:val="24"/>
          <w:lang w:val="pt-PT"/>
        </w:rPr>
        <w:t xml:space="preserve">ão forem mais necessárias para a consecução dos objetivos deste </w:t>
      </w:r>
      <w:r w:rsidR="00023652">
        <w:rPr>
          <w:rFonts w:ascii="Times New Roman" w:hAnsi="Times New Roman" w:cs="Times New Roman"/>
          <w:color w:val="auto"/>
          <w:sz w:val="24"/>
          <w:szCs w:val="24"/>
          <w:lang w:val="pt-PT"/>
        </w:rPr>
        <w:t>Acordo de Cooperação</w:t>
      </w:r>
      <w:r w:rsidR="007C69DA" w:rsidRPr="00455917">
        <w:rPr>
          <w:rFonts w:ascii="Times New Roman" w:hAnsi="Times New Roman" w:cs="Times New Roman"/>
          <w:color w:val="auto"/>
          <w:sz w:val="24"/>
          <w:szCs w:val="24"/>
          <w:lang w:val="pt-PT"/>
        </w:rPr>
        <w:t xml:space="preserve">, as Partes deverão eliminar de seus arquivos internos, físicos ou eletrônicos, ou devolver à outra Parte </w:t>
      </w:r>
      <w:r w:rsidR="00EC03B8" w:rsidRPr="00455917">
        <w:rPr>
          <w:rFonts w:ascii="Times New Roman" w:hAnsi="Times New Roman" w:cs="Times New Roman"/>
          <w:color w:val="auto"/>
          <w:sz w:val="24"/>
          <w:szCs w:val="24"/>
          <w:lang w:val="pt-PT"/>
        </w:rPr>
        <w:t>toda as</w:t>
      </w:r>
      <w:r w:rsidR="007C69DA" w:rsidRPr="00455917">
        <w:rPr>
          <w:rFonts w:ascii="Times New Roman" w:hAnsi="Times New Roman" w:cs="Times New Roman"/>
          <w:color w:val="auto"/>
          <w:sz w:val="24"/>
          <w:szCs w:val="24"/>
          <w:lang w:val="pt-PT"/>
        </w:rPr>
        <w:t xml:space="preserve"> Informações Confidenciais.</w:t>
      </w:r>
    </w:p>
    <w:p w14:paraId="31B3A10D"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5336387A" w14:textId="376F9B20" w:rsidR="005213F8" w:rsidRPr="00455917" w:rsidRDefault="007C69DA" w:rsidP="007C4BDC">
      <w:pPr>
        <w:pStyle w:val="Corpo"/>
        <w:widowControl w:val="0"/>
        <w:spacing w:after="0" w:line="312" w:lineRule="auto"/>
        <w:contextualSpacing/>
        <w:jc w:val="both"/>
        <w:rPr>
          <w:rFonts w:ascii="Times New Roman" w:eastAsia="Times New Roman" w:hAnsi="Times New Roman" w:cs="Times New Roman"/>
          <w:b/>
          <w:bCs/>
          <w:color w:val="auto"/>
          <w:sz w:val="24"/>
          <w:szCs w:val="24"/>
        </w:rPr>
      </w:pPr>
      <w:r w:rsidRPr="00455917">
        <w:rPr>
          <w:rFonts w:ascii="Times New Roman" w:hAnsi="Times New Roman" w:cs="Times New Roman"/>
          <w:b/>
          <w:bCs/>
          <w:color w:val="auto"/>
          <w:sz w:val="24"/>
          <w:szCs w:val="24"/>
        </w:rPr>
        <w:t>CL</w:t>
      </w:r>
      <w:r w:rsidRPr="00455917">
        <w:rPr>
          <w:rFonts w:ascii="Times New Roman" w:hAnsi="Times New Roman" w:cs="Times New Roman"/>
          <w:b/>
          <w:bCs/>
          <w:color w:val="auto"/>
          <w:sz w:val="24"/>
          <w:szCs w:val="24"/>
          <w:lang w:val="pt-PT"/>
        </w:rPr>
        <w:t>Á</w:t>
      </w:r>
      <w:r w:rsidRPr="00455917">
        <w:rPr>
          <w:rFonts w:ascii="Times New Roman" w:hAnsi="Times New Roman" w:cs="Times New Roman"/>
          <w:b/>
          <w:bCs/>
          <w:color w:val="auto"/>
          <w:sz w:val="24"/>
          <w:szCs w:val="24"/>
        </w:rPr>
        <w:t xml:space="preserve">USULA </w:t>
      </w:r>
      <w:r w:rsidR="00453B9A">
        <w:rPr>
          <w:rFonts w:ascii="Times New Roman" w:hAnsi="Times New Roman" w:cs="Times New Roman"/>
          <w:b/>
          <w:bCs/>
          <w:color w:val="auto"/>
          <w:sz w:val="24"/>
          <w:szCs w:val="24"/>
        </w:rPr>
        <w:t>DÉCIMA</w:t>
      </w:r>
      <w:r w:rsidRPr="00455917">
        <w:rPr>
          <w:rFonts w:ascii="Times New Roman" w:hAnsi="Times New Roman" w:cs="Times New Roman"/>
          <w:b/>
          <w:bCs/>
          <w:color w:val="auto"/>
          <w:sz w:val="24"/>
          <w:szCs w:val="24"/>
        </w:rPr>
        <w:t xml:space="preserve"> </w:t>
      </w:r>
      <w:r w:rsidRPr="00455917">
        <w:rPr>
          <w:rFonts w:ascii="Times New Roman" w:hAnsi="Times New Roman" w:cs="Times New Roman"/>
          <w:b/>
          <w:bCs/>
          <w:color w:val="auto"/>
          <w:sz w:val="24"/>
          <w:szCs w:val="24"/>
          <w:lang w:val="pt-PT"/>
        </w:rPr>
        <w:t xml:space="preserve">– </w:t>
      </w:r>
      <w:r w:rsidR="006C7CA8">
        <w:rPr>
          <w:rFonts w:ascii="Times New Roman" w:hAnsi="Times New Roman" w:cs="Times New Roman"/>
          <w:b/>
          <w:bCs/>
          <w:color w:val="auto"/>
          <w:sz w:val="24"/>
          <w:szCs w:val="24"/>
          <w:lang w:val="pt-PT"/>
        </w:rPr>
        <w:t xml:space="preserve">DA </w:t>
      </w:r>
      <w:r w:rsidRPr="0035301D">
        <w:rPr>
          <w:rFonts w:ascii="Times New Roman" w:hAnsi="Times New Roman" w:cs="Times New Roman"/>
          <w:b/>
          <w:bCs/>
          <w:color w:val="auto"/>
          <w:sz w:val="24"/>
          <w:szCs w:val="24"/>
        </w:rPr>
        <w:t>PROPRIEDADE INTELECTUAL.</w:t>
      </w:r>
    </w:p>
    <w:p w14:paraId="62218878"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3B7D4FDE" w14:textId="3C6F432C" w:rsidR="005213F8" w:rsidRPr="00455917" w:rsidRDefault="00453B9A"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t>10</w:t>
      </w:r>
      <w:r w:rsidR="007C69DA" w:rsidRPr="007172B5">
        <w:rPr>
          <w:rFonts w:ascii="Times New Roman" w:hAnsi="Times New Roman" w:cs="Times New Roman"/>
          <w:b/>
          <w:bCs/>
          <w:color w:val="auto"/>
          <w:sz w:val="24"/>
          <w:szCs w:val="24"/>
          <w:lang w:val="pt-PT"/>
        </w:rPr>
        <w:t>.1</w:t>
      </w:r>
      <w:r w:rsidR="007172B5">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Cada uma das Partes somente poderá utilizar a denominação social, marcas, logomarcas, sinais distintivos ou quaisquer materiais de publicidade (em conjunto “</w:t>
      </w:r>
      <w:r w:rsidR="007C69DA" w:rsidRPr="00455917">
        <w:rPr>
          <w:rFonts w:ascii="Times New Roman" w:hAnsi="Times New Roman" w:cs="Times New Roman"/>
          <w:color w:val="auto"/>
          <w:sz w:val="24"/>
          <w:szCs w:val="24"/>
          <w:lang w:val="it-IT"/>
        </w:rPr>
        <w:t>Marcas</w:t>
      </w:r>
      <w:r w:rsidR="007C69DA" w:rsidRPr="00455917">
        <w:rPr>
          <w:rFonts w:ascii="Times New Roman" w:hAnsi="Times New Roman" w:cs="Times New Roman"/>
          <w:color w:val="auto"/>
          <w:sz w:val="24"/>
          <w:szCs w:val="24"/>
          <w:lang w:val="pt-PT"/>
        </w:rPr>
        <w:t>”), mediante autorizaçã</w:t>
      </w:r>
      <w:r w:rsidR="007C69DA" w:rsidRPr="00455917">
        <w:rPr>
          <w:rFonts w:ascii="Times New Roman" w:hAnsi="Times New Roman" w:cs="Times New Roman"/>
          <w:color w:val="auto"/>
          <w:sz w:val="24"/>
          <w:szCs w:val="24"/>
        </w:rPr>
        <w:t xml:space="preserve">o </w:t>
      </w:r>
      <w:proofErr w:type="spellStart"/>
      <w:r w:rsidR="007C69DA" w:rsidRPr="00455917">
        <w:rPr>
          <w:rFonts w:ascii="Times New Roman" w:hAnsi="Times New Roman" w:cs="Times New Roman"/>
          <w:color w:val="auto"/>
          <w:sz w:val="24"/>
          <w:szCs w:val="24"/>
        </w:rPr>
        <w:t>pr</w:t>
      </w:r>
      <w:proofErr w:type="spellEnd"/>
      <w:r w:rsidR="007C69DA" w:rsidRPr="00455917">
        <w:rPr>
          <w:rFonts w:ascii="Times New Roman" w:hAnsi="Times New Roman" w:cs="Times New Roman"/>
          <w:color w:val="auto"/>
          <w:sz w:val="24"/>
          <w:szCs w:val="24"/>
          <w:lang w:val="pt-PT"/>
        </w:rPr>
        <w:t>évia e expressa da outra Parte; sendo que qualquer autorização recebida deverá ser entendida restritivamente, exclusivamente para aquela finalidade.</w:t>
      </w:r>
    </w:p>
    <w:p w14:paraId="516DBD2E"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79FF7D20" w14:textId="0E1CACDB" w:rsidR="005213F8" w:rsidRPr="00455917" w:rsidRDefault="00453B9A" w:rsidP="00FD7F2D">
      <w:pPr>
        <w:pStyle w:val="Corpo"/>
        <w:widowControl w:val="0"/>
        <w:spacing w:after="0" w:line="312" w:lineRule="auto"/>
        <w:ind w:firstLine="720"/>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t>10</w:t>
      </w:r>
      <w:r w:rsidR="007C69DA" w:rsidRPr="007172B5">
        <w:rPr>
          <w:rFonts w:ascii="Times New Roman" w:hAnsi="Times New Roman" w:cs="Times New Roman"/>
          <w:b/>
          <w:bCs/>
          <w:color w:val="auto"/>
          <w:sz w:val="24"/>
          <w:szCs w:val="24"/>
          <w:lang w:val="pt-PT"/>
        </w:rPr>
        <w:t>.</w:t>
      </w:r>
      <w:r w:rsidR="00FD7F2D">
        <w:rPr>
          <w:rFonts w:ascii="Times New Roman" w:hAnsi="Times New Roman" w:cs="Times New Roman"/>
          <w:b/>
          <w:bCs/>
          <w:color w:val="auto"/>
          <w:sz w:val="24"/>
          <w:szCs w:val="24"/>
          <w:lang w:val="pt-PT"/>
        </w:rPr>
        <w:t>1.1</w:t>
      </w:r>
      <w:r w:rsidR="007172B5">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Em razão dest</w:t>
      </w:r>
      <w:r w:rsidR="00023652">
        <w:rPr>
          <w:rFonts w:ascii="Times New Roman" w:hAnsi="Times New Roman" w:cs="Times New Roman"/>
          <w:color w:val="auto"/>
          <w:sz w:val="24"/>
          <w:szCs w:val="24"/>
          <w:lang w:val="pt-PT"/>
        </w:rPr>
        <w:t>e acordo</w:t>
      </w:r>
      <w:r w:rsidR="007C69DA" w:rsidRPr="00455917">
        <w:rPr>
          <w:rFonts w:ascii="Times New Roman" w:hAnsi="Times New Roman" w:cs="Times New Roman"/>
          <w:color w:val="auto"/>
          <w:sz w:val="24"/>
          <w:szCs w:val="24"/>
          <w:lang w:val="pt-PT"/>
        </w:rPr>
        <w:t>, as Partes autorizam o uso de suas Marcas, de conformidade com os padrõ</w:t>
      </w:r>
      <w:r w:rsidR="007C69DA" w:rsidRPr="00455917">
        <w:rPr>
          <w:rFonts w:ascii="Times New Roman" w:hAnsi="Times New Roman" w:cs="Times New Roman"/>
          <w:color w:val="auto"/>
          <w:sz w:val="24"/>
          <w:szCs w:val="24"/>
          <w:lang w:val="it-IT"/>
        </w:rPr>
        <w:t>es e layout pr</w:t>
      </w:r>
      <w:r w:rsidR="007C69DA" w:rsidRPr="00455917">
        <w:rPr>
          <w:rFonts w:ascii="Times New Roman" w:hAnsi="Times New Roman" w:cs="Times New Roman"/>
          <w:color w:val="auto"/>
          <w:sz w:val="24"/>
          <w:szCs w:val="24"/>
          <w:lang w:val="pt-PT"/>
        </w:rPr>
        <w:t>é-estabelecidos.</w:t>
      </w:r>
    </w:p>
    <w:p w14:paraId="597038A6"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413A1418" w14:textId="6ED85883" w:rsidR="005213F8" w:rsidRPr="00455917" w:rsidRDefault="00453B9A"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t>10</w:t>
      </w:r>
      <w:r w:rsidR="007C69DA" w:rsidRPr="007172B5">
        <w:rPr>
          <w:rFonts w:ascii="Times New Roman" w:hAnsi="Times New Roman" w:cs="Times New Roman"/>
          <w:b/>
          <w:bCs/>
          <w:color w:val="auto"/>
          <w:sz w:val="24"/>
          <w:szCs w:val="24"/>
          <w:lang w:val="pt-PT"/>
        </w:rPr>
        <w:t>.</w:t>
      </w:r>
      <w:r w:rsidR="00FD7F2D">
        <w:rPr>
          <w:rFonts w:ascii="Times New Roman" w:hAnsi="Times New Roman" w:cs="Times New Roman"/>
          <w:b/>
          <w:bCs/>
          <w:color w:val="auto"/>
          <w:sz w:val="24"/>
          <w:szCs w:val="24"/>
          <w:lang w:val="pt-PT"/>
        </w:rPr>
        <w:t>2</w:t>
      </w:r>
      <w:r>
        <w:rPr>
          <w:rFonts w:ascii="Times New Roman" w:hAnsi="Times New Roman" w:cs="Times New Roman"/>
          <w:b/>
          <w:bCs/>
          <w:color w:val="auto"/>
          <w:sz w:val="24"/>
          <w:szCs w:val="24"/>
          <w:lang w:val="pt-PT"/>
        </w:rPr>
        <w:t xml:space="preserve"> </w:t>
      </w:r>
      <w:r w:rsidR="007C69DA" w:rsidRPr="00455917">
        <w:rPr>
          <w:rFonts w:ascii="Times New Roman" w:hAnsi="Times New Roman" w:cs="Times New Roman"/>
          <w:color w:val="auto"/>
          <w:sz w:val="24"/>
          <w:szCs w:val="24"/>
          <w:lang w:val="pt-PT"/>
        </w:rPr>
        <w:t>Com o término des</w:t>
      </w:r>
      <w:r w:rsidR="00AE4A37" w:rsidRPr="00455917">
        <w:rPr>
          <w:rFonts w:ascii="Times New Roman" w:hAnsi="Times New Roman" w:cs="Times New Roman"/>
          <w:color w:val="auto"/>
          <w:sz w:val="24"/>
          <w:szCs w:val="24"/>
          <w:lang w:val="pt-PT"/>
        </w:rPr>
        <w:t xml:space="preserve">ta </w:t>
      </w:r>
      <w:r w:rsidR="00023652">
        <w:rPr>
          <w:rFonts w:ascii="Times New Roman" w:hAnsi="Times New Roman" w:cs="Times New Roman"/>
          <w:color w:val="auto"/>
          <w:sz w:val="24"/>
          <w:szCs w:val="24"/>
          <w:lang w:val="pt-PT"/>
        </w:rPr>
        <w:t>p</w:t>
      </w:r>
      <w:r w:rsidR="00AE4A37" w:rsidRPr="00455917">
        <w:rPr>
          <w:rFonts w:ascii="Times New Roman" w:hAnsi="Times New Roman" w:cs="Times New Roman"/>
          <w:color w:val="auto"/>
          <w:sz w:val="24"/>
          <w:szCs w:val="24"/>
          <w:lang w:val="pt-PT"/>
        </w:rPr>
        <w:t>arceria</w:t>
      </w:r>
      <w:r w:rsidR="007C69DA" w:rsidRPr="00455917">
        <w:rPr>
          <w:rFonts w:ascii="Times New Roman" w:hAnsi="Times New Roman" w:cs="Times New Roman"/>
          <w:color w:val="auto"/>
          <w:sz w:val="24"/>
          <w:szCs w:val="24"/>
          <w:lang w:val="pt-PT"/>
        </w:rPr>
        <w:t>, por qualquer hipótese, as Partes deverão imediatamente, independentemente de qualquer aviso ou notificação, se abster de utilizar as Marcas ou qualquer propriedade intelectual que tiverem sido autorizadas em virtude deste</w:t>
      </w:r>
      <w:r w:rsidR="00AE4A37" w:rsidRPr="00455917">
        <w:rPr>
          <w:rFonts w:ascii="Times New Roman" w:hAnsi="Times New Roman" w:cs="Times New Roman"/>
          <w:color w:val="auto"/>
          <w:sz w:val="24"/>
          <w:szCs w:val="24"/>
          <w:lang w:val="pt-PT"/>
        </w:rPr>
        <w:t xml:space="preserve"> </w:t>
      </w:r>
      <w:r w:rsidR="00023652">
        <w:rPr>
          <w:rFonts w:ascii="Times New Roman" w:hAnsi="Times New Roman" w:cs="Times New Roman"/>
          <w:color w:val="auto"/>
          <w:sz w:val="24"/>
          <w:szCs w:val="24"/>
          <w:lang w:val="pt-PT"/>
        </w:rPr>
        <w:t>Acordo de Cooperação</w:t>
      </w:r>
      <w:r w:rsidR="007C69DA" w:rsidRPr="00455917">
        <w:rPr>
          <w:rFonts w:ascii="Times New Roman" w:hAnsi="Times New Roman" w:cs="Times New Roman"/>
          <w:color w:val="auto"/>
          <w:sz w:val="24"/>
          <w:szCs w:val="24"/>
        </w:rPr>
        <w:t>.</w:t>
      </w:r>
    </w:p>
    <w:p w14:paraId="6193DE15"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00BBA3AD" w14:textId="550B8A7C" w:rsidR="005213F8" w:rsidRPr="00455917" w:rsidRDefault="007C69DA" w:rsidP="007C4BDC">
      <w:pPr>
        <w:pStyle w:val="Corpo"/>
        <w:widowControl w:val="0"/>
        <w:spacing w:after="0" w:line="312" w:lineRule="auto"/>
        <w:contextualSpacing/>
        <w:jc w:val="both"/>
        <w:rPr>
          <w:rFonts w:ascii="Times New Roman" w:eastAsia="Times New Roman" w:hAnsi="Times New Roman" w:cs="Times New Roman"/>
          <w:b/>
          <w:bCs/>
          <w:color w:val="auto"/>
          <w:sz w:val="24"/>
          <w:szCs w:val="24"/>
        </w:rPr>
      </w:pPr>
      <w:r w:rsidRPr="00455917">
        <w:rPr>
          <w:rFonts w:ascii="Times New Roman" w:hAnsi="Times New Roman" w:cs="Times New Roman"/>
          <w:b/>
          <w:bCs/>
          <w:color w:val="auto"/>
          <w:sz w:val="24"/>
          <w:szCs w:val="24"/>
        </w:rPr>
        <w:lastRenderedPageBreak/>
        <w:t>CL</w:t>
      </w:r>
      <w:r w:rsidRPr="00455917">
        <w:rPr>
          <w:rFonts w:ascii="Times New Roman" w:hAnsi="Times New Roman" w:cs="Times New Roman"/>
          <w:b/>
          <w:bCs/>
          <w:color w:val="auto"/>
          <w:sz w:val="24"/>
          <w:szCs w:val="24"/>
          <w:lang w:val="pt-PT"/>
        </w:rPr>
        <w:t>Á</w:t>
      </w:r>
      <w:r w:rsidRPr="0035301D">
        <w:rPr>
          <w:rFonts w:ascii="Times New Roman" w:hAnsi="Times New Roman" w:cs="Times New Roman"/>
          <w:b/>
          <w:bCs/>
          <w:color w:val="auto"/>
          <w:sz w:val="24"/>
          <w:szCs w:val="24"/>
        </w:rPr>
        <w:t xml:space="preserve">USULA </w:t>
      </w:r>
      <w:r w:rsidR="00453B9A">
        <w:rPr>
          <w:rFonts w:ascii="Times New Roman" w:hAnsi="Times New Roman" w:cs="Times New Roman"/>
          <w:b/>
          <w:bCs/>
          <w:color w:val="auto"/>
          <w:sz w:val="24"/>
          <w:szCs w:val="24"/>
        </w:rPr>
        <w:t>DÉCIMA PRIMEIRA</w:t>
      </w:r>
      <w:r w:rsidRPr="0035301D">
        <w:rPr>
          <w:rFonts w:ascii="Times New Roman" w:hAnsi="Times New Roman" w:cs="Times New Roman"/>
          <w:b/>
          <w:bCs/>
          <w:color w:val="auto"/>
          <w:sz w:val="24"/>
          <w:szCs w:val="24"/>
        </w:rPr>
        <w:t xml:space="preserve"> </w:t>
      </w:r>
      <w:r w:rsidRPr="00455917">
        <w:rPr>
          <w:rFonts w:ascii="Times New Roman" w:hAnsi="Times New Roman" w:cs="Times New Roman"/>
          <w:b/>
          <w:bCs/>
          <w:color w:val="auto"/>
          <w:sz w:val="24"/>
          <w:szCs w:val="24"/>
          <w:lang w:val="pt-PT"/>
        </w:rPr>
        <w:t xml:space="preserve">– </w:t>
      </w:r>
      <w:r w:rsidR="006C7CA8">
        <w:rPr>
          <w:rFonts w:ascii="Times New Roman" w:hAnsi="Times New Roman" w:cs="Times New Roman"/>
          <w:b/>
          <w:bCs/>
          <w:color w:val="auto"/>
          <w:sz w:val="24"/>
          <w:szCs w:val="24"/>
          <w:lang w:val="pt-PT"/>
        </w:rPr>
        <w:t xml:space="preserve">DA </w:t>
      </w:r>
      <w:r w:rsidRPr="00455917">
        <w:rPr>
          <w:rFonts w:ascii="Times New Roman" w:hAnsi="Times New Roman" w:cs="Times New Roman"/>
          <w:b/>
          <w:bCs/>
          <w:color w:val="auto"/>
          <w:sz w:val="24"/>
          <w:szCs w:val="24"/>
        </w:rPr>
        <w:t>PRIVACIDADE E</w:t>
      </w:r>
      <w:r w:rsidR="006C7CA8">
        <w:rPr>
          <w:rFonts w:ascii="Times New Roman" w:hAnsi="Times New Roman" w:cs="Times New Roman"/>
          <w:b/>
          <w:bCs/>
          <w:color w:val="auto"/>
          <w:sz w:val="24"/>
          <w:szCs w:val="24"/>
        </w:rPr>
        <w:t xml:space="preserve"> DA</w:t>
      </w:r>
      <w:r w:rsidRPr="00455917">
        <w:rPr>
          <w:rFonts w:ascii="Times New Roman" w:hAnsi="Times New Roman" w:cs="Times New Roman"/>
          <w:b/>
          <w:bCs/>
          <w:color w:val="auto"/>
          <w:sz w:val="24"/>
          <w:szCs w:val="24"/>
        </w:rPr>
        <w:t xml:space="preserve"> PROTE</w:t>
      </w:r>
      <w:r w:rsidRPr="00455917">
        <w:rPr>
          <w:rFonts w:ascii="Times New Roman" w:hAnsi="Times New Roman" w:cs="Times New Roman"/>
          <w:b/>
          <w:bCs/>
          <w:color w:val="auto"/>
          <w:sz w:val="24"/>
          <w:szCs w:val="24"/>
          <w:lang w:val="pt-PT"/>
        </w:rPr>
        <w:t>ÇÃO DE DADOS.</w:t>
      </w:r>
    </w:p>
    <w:p w14:paraId="684122B7"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25DDBD8B" w14:textId="16B68579" w:rsidR="005213F8" w:rsidRPr="00455917" w:rsidRDefault="00453B9A"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t>11</w:t>
      </w:r>
      <w:r w:rsidR="007C69DA" w:rsidRPr="007172B5">
        <w:rPr>
          <w:rFonts w:ascii="Times New Roman" w:hAnsi="Times New Roman" w:cs="Times New Roman"/>
          <w:b/>
          <w:bCs/>
          <w:color w:val="auto"/>
          <w:sz w:val="24"/>
          <w:szCs w:val="24"/>
          <w:lang w:val="pt-PT"/>
        </w:rPr>
        <w:t>.1</w:t>
      </w:r>
      <w:r w:rsidR="007172B5">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As Partes obrigam-se mutuamente a observar as leis, regulamentos e melhores práticas acerca da seguranç</w:t>
      </w:r>
      <w:r w:rsidR="007C69DA" w:rsidRPr="00455917">
        <w:rPr>
          <w:rFonts w:ascii="Times New Roman" w:hAnsi="Times New Roman" w:cs="Times New Roman"/>
          <w:color w:val="auto"/>
          <w:sz w:val="24"/>
          <w:szCs w:val="24"/>
        </w:rPr>
        <w:t>a,</w:t>
      </w:r>
      <w:r w:rsidR="007C69DA" w:rsidRPr="00455917">
        <w:rPr>
          <w:rFonts w:ascii="Times New Roman" w:hAnsi="Times New Roman" w:cs="Times New Roman"/>
          <w:color w:val="auto"/>
          <w:sz w:val="24"/>
          <w:szCs w:val="24"/>
          <w:lang w:val="pt-PT"/>
        </w:rPr>
        <w:t xml:space="preserve"> confidencialidade e proteção dos Dados Pessoais, em especial as disposições da LGPD – Lei Geral da Proteção de Dados Pessoais (Lei nº </w:t>
      </w:r>
      <w:r w:rsidR="007C69DA" w:rsidRPr="00455917">
        <w:rPr>
          <w:rFonts w:ascii="Times New Roman" w:hAnsi="Times New Roman" w:cs="Times New Roman"/>
          <w:color w:val="auto"/>
          <w:sz w:val="24"/>
          <w:szCs w:val="24"/>
        </w:rPr>
        <w:t xml:space="preserve">13.709/2018) para a </w:t>
      </w:r>
      <w:proofErr w:type="spellStart"/>
      <w:r w:rsidR="007C69DA" w:rsidRPr="00455917">
        <w:rPr>
          <w:rFonts w:ascii="Times New Roman" w:hAnsi="Times New Roman" w:cs="Times New Roman"/>
          <w:color w:val="auto"/>
          <w:sz w:val="24"/>
          <w:szCs w:val="24"/>
        </w:rPr>
        <w:t>prote</w:t>
      </w:r>
      <w:proofErr w:type="spellEnd"/>
      <w:r w:rsidR="007C69DA" w:rsidRPr="00455917">
        <w:rPr>
          <w:rFonts w:ascii="Times New Roman" w:hAnsi="Times New Roman" w:cs="Times New Roman"/>
          <w:color w:val="auto"/>
          <w:sz w:val="24"/>
          <w:szCs w:val="24"/>
          <w:lang w:val="pt-PT"/>
        </w:rPr>
        <w:t>ção desses Dados Pessoais e a preservação da privacidade dos respectivos titulares.</w:t>
      </w:r>
    </w:p>
    <w:p w14:paraId="46BD4906"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66A7489D" w14:textId="7B1EE4F0" w:rsidR="005213F8" w:rsidRPr="00455917" w:rsidRDefault="00453B9A"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t>11</w:t>
      </w:r>
      <w:r w:rsidR="007C69DA" w:rsidRPr="007172B5">
        <w:rPr>
          <w:rFonts w:ascii="Times New Roman" w:hAnsi="Times New Roman" w:cs="Times New Roman"/>
          <w:b/>
          <w:bCs/>
          <w:color w:val="auto"/>
          <w:sz w:val="24"/>
          <w:szCs w:val="24"/>
          <w:lang w:val="pt-PT"/>
        </w:rPr>
        <w:t>.2</w:t>
      </w:r>
      <w:r w:rsidR="007172B5">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Todos os Dados Pessoais devem ser mantidos em estrito sigilo, na condiçã</w:t>
      </w:r>
      <w:r w:rsidR="007C69DA" w:rsidRPr="00455917">
        <w:rPr>
          <w:rFonts w:ascii="Times New Roman" w:hAnsi="Times New Roman" w:cs="Times New Roman"/>
          <w:color w:val="auto"/>
          <w:sz w:val="24"/>
          <w:szCs w:val="24"/>
          <w:lang w:val="es-ES_tradnl"/>
        </w:rPr>
        <w:t>o de Informa</w:t>
      </w:r>
      <w:r w:rsidR="007C69DA" w:rsidRPr="00455917">
        <w:rPr>
          <w:rFonts w:ascii="Times New Roman" w:hAnsi="Times New Roman" w:cs="Times New Roman"/>
          <w:color w:val="auto"/>
          <w:sz w:val="24"/>
          <w:szCs w:val="24"/>
          <w:lang w:val="pt-PT"/>
        </w:rPr>
        <w:t>ção Confidencial, obrigando-se as Partes a adotar medidas técnicas e administrativas de segurança aptas a manter a confidencialidade, integridade e disponibilidade dos Dados Pessoais conforme as melhores práticas, a legislação e os regulamentos aplicáveis.</w:t>
      </w:r>
    </w:p>
    <w:p w14:paraId="3A999C48"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320D498D" w14:textId="14989B90" w:rsidR="005213F8" w:rsidRPr="00455917" w:rsidRDefault="00453B9A"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lang w:val="pt-PT"/>
        </w:rPr>
        <w:t>11</w:t>
      </w:r>
      <w:r w:rsidR="007C69DA" w:rsidRPr="007172B5">
        <w:rPr>
          <w:rFonts w:ascii="Times New Roman" w:hAnsi="Times New Roman" w:cs="Times New Roman"/>
          <w:b/>
          <w:bCs/>
          <w:color w:val="auto"/>
          <w:sz w:val="24"/>
          <w:szCs w:val="24"/>
          <w:lang w:val="pt-PT"/>
        </w:rPr>
        <w:t>.</w:t>
      </w:r>
      <w:r w:rsidR="007172B5" w:rsidRPr="007172B5">
        <w:rPr>
          <w:rFonts w:ascii="Times New Roman" w:hAnsi="Times New Roman" w:cs="Times New Roman"/>
          <w:b/>
          <w:bCs/>
          <w:color w:val="auto"/>
          <w:sz w:val="24"/>
          <w:szCs w:val="24"/>
          <w:lang w:val="pt-PT"/>
        </w:rPr>
        <w:t>3</w:t>
      </w:r>
      <w:r w:rsidR="007172B5">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 xml:space="preserve">Cada uma das Partes será </w:t>
      </w:r>
      <w:r w:rsidR="007C69DA" w:rsidRPr="00455917">
        <w:rPr>
          <w:rFonts w:ascii="Times New Roman" w:hAnsi="Times New Roman" w:cs="Times New Roman"/>
          <w:color w:val="auto"/>
          <w:sz w:val="24"/>
          <w:szCs w:val="24"/>
        </w:rPr>
        <w:t xml:space="preserve">a </w:t>
      </w:r>
      <w:r w:rsidR="007C69DA" w:rsidRPr="00455917">
        <w:rPr>
          <w:rFonts w:ascii="Times New Roman" w:hAnsi="Times New Roman" w:cs="Times New Roman"/>
          <w:color w:val="auto"/>
          <w:sz w:val="24"/>
          <w:szCs w:val="24"/>
          <w:lang w:val="pt-PT"/>
        </w:rPr>
        <w:t>única e exclusiva responsável por eventuais perdas e danos sofridos pela outra parte, pelos titulares dos Dados Pessoais e por quaisquer outras pessoas ou empresas, inclusive em decorrência de eventuais sanções aplicadas pelas autoridades competentes, em caso de descumprimento, por ela, de qualquer disposição deste instrumento, ou da LGPD ou demais leis e regulamentos aplicáveis, sendo garantido o direito de regresso. A infração de qualquer obrigação contratual, legal ou regulamentar a esse respeito dos Dados Pessoais será considerada infração grave a este instrumento, autorizando sua rescisão motivada e aplicação das penalidades cabíveis em adiçã</w:t>
      </w:r>
      <w:r w:rsidR="007C69DA" w:rsidRPr="00455917">
        <w:rPr>
          <w:rFonts w:ascii="Times New Roman" w:hAnsi="Times New Roman" w:cs="Times New Roman"/>
          <w:color w:val="auto"/>
          <w:sz w:val="24"/>
          <w:szCs w:val="24"/>
        </w:rPr>
        <w:t xml:space="preserve">o </w:t>
      </w:r>
      <w:r w:rsidR="007C69DA" w:rsidRPr="00455917">
        <w:rPr>
          <w:rFonts w:ascii="Times New Roman" w:hAnsi="Times New Roman" w:cs="Times New Roman"/>
          <w:color w:val="auto"/>
          <w:sz w:val="24"/>
          <w:szCs w:val="24"/>
          <w:lang w:val="pt-PT"/>
        </w:rPr>
        <w:t>à reparação por perdas e danos.</w:t>
      </w:r>
    </w:p>
    <w:p w14:paraId="14F10C7F"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7E791224" w14:textId="30308260" w:rsidR="005213F8" w:rsidRPr="00455917" w:rsidRDefault="007C69DA" w:rsidP="007C4BDC">
      <w:pPr>
        <w:pStyle w:val="Corpo"/>
        <w:widowControl w:val="0"/>
        <w:spacing w:after="0" w:line="312" w:lineRule="auto"/>
        <w:contextualSpacing/>
        <w:jc w:val="both"/>
        <w:rPr>
          <w:rFonts w:ascii="Times New Roman" w:eastAsia="Times New Roman" w:hAnsi="Times New Roman" w:cs="Times New Roman"/>
          <w:b/>
          <w:bCs/>
          <w:color w:val="auto"/>
          <w:sz w:val="24"/>
          <w:szCs w:val="24"/>
        </w:rPr>
      </w:pPr>
      <w:r w:rsidRPr="00455917">
        <w:rPr>
          <w:rFonts w:ascii="Times New Roman" w:hAnsi="Times New Roman" w:cs="Times New Roman"/>
          <w:b/>
          <w:bCs/>
          <w:color w:val="auto"/>
          <w:sz w:val="24"/>
          <w:szCs w:val="24"/>
        </w:rPr>
        <w:t>CL</w:t>
      </w:r>
      <w:r w:rsidRPr="00455917">
        <w:rPr>
          <w:rFonts w:ascii="Times New Roman" w:hAnsi="Times New Roman" w:cs="Times New Roman"/>
          <w:b/>
          <w:bCs/>
          <w:color w:val="auto"/>
          <w:sz w:val="24"/>
          <w:szCs w:val="24"/>
          <w:lang w:val="pt-PT"/>
        </w:rPr>
        <w:t>Á</w:t>
      </w:r>
      <w:r w:rsidRPr="00455917">
        <w:rPr>
          <w:rFonts w:ascii="Times New Roman" w:hAnsi="Times New Roman" w:cs="Times New Roman"/>
          <w:b/>
          <w:bCs/>
          <w:color w:val="auto"/>
          <w:sz w:val="24"/>
          <w:szCs w:val="24"/>
        </w:rPr>
        <w:t>USULA D</w:t>
      </w:r>
      <w:r w:rsidRPr="00455917">
        <w:rPr>
          <w:rFonts w:ascii="Times New Roman" w:hAnsi="Times New Roman" w:cs="Times New Roman"/>
          <w:b/>
          <w:bCs/>
          <w:color w:val="auto"/>
          <w:sz w:val="24"/>
          <w:szCs w:val="24"/>
          <w:lang w:val="pt-PT"/>
        </w:rPr>
        <w:t>É</w:t>
      </w:r>
      <w:r w:rsidRPr="0035301D">
        <w:rPr>
          <w:rFonts w:ascii="Times New Roman" w:hAnsi="Times New Roman" w:cs="Times New Roman"/>
          <w:b/>
          <w:bCs/>
          <w:color w:val="auto"/>
          <w:sz w:val="24"/>
          <w:szCs w:val="24"/>
        </w:rPr>
        <w:t>CIMA</w:t>
      </w:r>
      <w:r w:rsidR="00453B9A">
        <w:rPr>
          <w:rFonts w:ascii="Times New Roman" w:hAnsi="Times New Roman" w:cs="Times New Roman"/>
          <w:b/>
          <w:bCs/>
          <w:color w:val="auto"/>
          <w:sz w:val="24"/>
          <w:szCs w:val="24"/>
        </w:rPr>
        <w:t xml:space="preserve"> SEGUNDA</w:t>
      </w:r>
      <w:r w:rsidRPr="0035301D">
        <w:rPr>
          <w:rFonts w:ascii="Times New Roman" w:hAnsi="Times New Roman" w:cs="Times New Roman"/>
          <w:b/>
          <w:bCs/>
          <w:color w:val="auto"/>
          <w:sz w:val="24"/>
          <w:szCs w:val="24"/>
        </w:rPr>
        <w:t xml:space="preserve"> </w:t>
      </w:r>
      <w:r w:rsidRPr="00455917">
        <w:rPr>
          <w:rFonts w:ascii="Times New Roman" w:hAnsi="Times New Roman" w:cs="Times New Roman"/>
          <w:b/>
          <w:bCs/>
          <w:color w:val="auto"/>
          <w:sz w:val="24"/>
          <w:szCs w:val="24"/>
          <w:lang w:val="pt-PT"/>
        </w:rPr>
        <w:t xml:space="preserve">– </w:t>
      </w:r>
      <w:r w:rsidRPr="00455917">
        <w:rPr>
          <w:rFonts w:ascii="Times New Roman" w:hAnsi="Times New Roman" w:cs="Times New Roman"/>
          <w:b/>
          <w:bCs/>
          <w:color w:val="auto"/>
          <w:sz w:val="24"/>
          <w:szCs w:val="24"/>
        </w:rPr>
        <w:t>DA CONFIDENCIALIDADE.</w:t>
      </w:r>
    </w:p>
    <w:p w14:paraId="05B9DD27"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4665CE33" w14:textId="20059EAF" w:rsidR="005213F8" w:rsidRPr="00455917" w:rsidRDefault="007C69DA" w:rsidP="007C4BDC">
      <w:pPr>
        <w:pStyle w:val="Corpo"/>
        <w:widowControl w:val="0"/>
        <w:tabs>
          <w:tab w:val="left" w:pos="470"/>
        </w:tabs>
        <w:spacing w:after="0" w:line="312" w:lineRule="auto"/>
        <w:contextualSpacing/>
        <w:jc w:val="both"/>
        <w:rPr>
          <w:rFonts w:ascii="Times New Roman" w:eastAsia="Times New Roman" w:hAnsi="Times New Roman" w:cs="Times New Roman"/>
          <w:color w:val="auto"/>
          <w:sz w:val="24"/>
          <w:szCs w:val="24"/>
        </w:rPr>
      </w:pPr>
      <w:r w:rsidRPr="007172B5">
        <w:rPr>
          <w:rFonts w:ascii="Times New Roman" w:hAnsi="Times New Roman" w:cs="Times New Roman"/>
          <w:b/>
          <w:bCs/>
          <w:color w:val="auto"/>
          <w:sz w:val="24"/>
          <w:szCs w:val="24"/>
          <w:lang w:val="pt-PT"/>
        </w:rPr>
        <w:t>1</w:t>
      </w:r>
      <w:r w:rsidR="00453B9A">
        <w:rPr>
          <w:rFonts w:ascii="Times New Roman" w:hAnsi="Times New Roman" w:cs="Times New Roman"/>
          <w:b/>
          <w:bCs/>
          <w:color w:val="auto"/>
          <w:sz w:val="24"/>
          <w:szCs w:val="24"/>
          <w:lang w:val="pt-PT"/>
        </w:rPr>
        <w:t>2</w:t>
      </w:r>
      <w:r w:rsidRPr="007172B5">
        <w:rPr>
          <w:rFonts w:ascii="Times New Roman" w:hAnsi="Times New Roman" w:cs="Times New Roman"/>
          <w:b/>
          <w:bCs/>
          <w:color w:val="auto"/>
          <w:sz w:val="24"/>
          <w:szCs w:val="24"/>
          <w:lang w:val="pt-PT"/>
        </w:rPr>
        <w:t>.1</w:t>
      </w:r>
      <w:r w:rsidR="007172B5">
        <w:rPr>
          <w:rFonts w:ascii="Times New Roman" w:hAnsi="Times New Roman" w:cs="Times New Roman"/>
          <w:color w:val="auto"/>
          <w:sz w:val="24"/>
          <w:szCs w:val="24"/>
          <w:lang w:val="pt-PT"/>
        </w:rPr>
        <w:t xml:space="preserve"> </w:t>
      </w:r>
      <w:r w:rsidRPr="00455917">
        <w:rPr>
          <w:rFonts w:ascii="Times New Roman" w:hAnsi="Times New Roman" w:cs="Times New Roman"/>
          <w:color w:val="auto"/>
          <w:sz w:val="24"/>
          <w:szCs w:val="24"/>
          <w:lang w:val="pt-PT"/>
        </w:rPr>
        <w:t>Entende-se por "</w:t>
      </w:r>
      <w:r w:rsidRPr="00455917">
        <w:rPr>
          <w:rFonts w:ascii="Times New Roman" w:hAnsi="Times New Roman" w:cs="Times New Roman"/>
          <w:color w:val="auto"/>
          <w:sz w:val="24"/>
          <w:szCs w:val="24"/>
          <w:u w:val="single"/>
        </w:rPr>
        <w:t>Informa</w:t>
      </w:r>
      <w:r w:rsidRPr="00455917">
        <w:rPr>
          <w:rFonts w:ascii="Times New Roman" w:hAnsi="Times New Roman" w:cs="Times New Roman"/>
          <w:color w:val="auto"/>
          <w:sz w:val="24"/>
          <w:szCs w:val="24"/>
          <w:u w:val="single"/>
          <w:lang w:val="pt-PT"/>
        </w:rPr>
        <w:t>ção Confidencial</w:t>
      </w:r>
      <w:r w:rsidRPr="00455917">
        <w:rPr>
          <w:rFonts w:ascii="Times New Roman" w:hAnsi="Times New Roman" w:cs="Times New Roman"/>
          <w:color w:val="auto"/>
          <w:sz w:val="24"/>
          <w:szCs w:val="24"/>
          <w:lang w:val="pt-PT"/>
        </w:rPr>
        <w:t>" qualquer informaçã</w:t>
      </w:r>
      <w:r w:rsidRPr="00455917">
        <w:rPr>
          <w:rFonts w:ascii="Times New Roman" w:hAnsi="Times New Roman" w:cs="Times New Roman"/>
          <w:color w:val="auto"/>
          <w:sz w:val="24"/>
          <w:szCs w:val="24"/>
          <w:lang w:val="es-ES_tradnl"/>
        </w:rPr>
        <w:t>o escrita, oral, gr</w:t>
      </w:r>
      <w:r w:rsidRPr="00455917">
        <w:rPr>
          <w:rFonts w:ascii="Times New Roman" w:hAnsi="Times New Roman" w:cs="Times New Roman"/>
          <w:color w:val="auto"/>
          <w:sz w:val="24"/>
          <w:szCs w:val="24"/>
          <w:lang w:val="pt-PT"/>
        </w:rPr>
        <w:t>áfica ou legível através de maquinaria designada como tal e por escrito pelas Partes como confidencial, incluindo, mas não limitado a, patentes, pedidos de patentes, pesquisa, planos de produtos, produtos, desenvolvimentos, invenções, processos, projetos, desenhos, engenharia, fórmulas, mercados, software (incluindo código-fonte e objeto), hardware, software, algoritmos, planos de negócios, informações comerciais, acordos com terceiros, serviç</w:t>
      </w:r>
      <w:r w:rsidRPr="00455917">
        <w:rPr>
          <w:rFonts w:ascii="Times New Roman" w:hAnsi="Times New Roman" w:cs="Times New Roman"/>
          <w:color w:val="auto"/>
          <w:sz w:val="24"/>
          <w:szCs w:val="24"/>
        </w:rPr>
        <w:t xml:space="preserve">os, clientes, marketing ou as </w:t>
      </w:r>
      <w:proofErr w:type="spellStart"/>
      <w:r w:rsidRPr="00455917">
        <w:rPr>
          <w:rFonts w:ascii="Times New Roman" w:hAnsi="Times New Roman" w:cs="Times New Roman"/>
          <w:color w:val="auto"/>
          <w:sz w:val="24"/>
          <w:szCs w:val="24"/>
        </w:rPr>
        <w:t>finan</w:t>
      </w:r>
      <w:proofErr w:type="spellEnd"/>
      <w:r w:rsidRPr="00455917">
        <w:rPr>
          <w:rFonts w:ascii="Times New Roman" w:hAnsi="Times New Roman" w:cs="Times New Roman"/>
          <w:color w:val="auto"/>
          <w:sz w:val="24"/>
          <w:szCs w:val="24"/>
          <w:lang w:val="pt-PT"/>
        </w:rPr>
        <w:t>ças da outra Parte ou seus fornecedores e licenciadores. Informações Confidenciais també</w:t>
      </w:r>
      <w:r w:rsidRPr="00455917">
        <w:rPr>
          <w:rFonts w:ascii="Times New Roman" w:hAnsi="Times New Roman" w:cs="Times New Roman"/>
          <w:color w:val="auto"/>
          <w:sz w:val="24"/>
          <w:szCs w:val="24"/>
        </w:rPr>
        <w:t>m s</w:t>
      </w:r>
      <w:r w:rsidRPr="00455917">
        <w:rPr>
          <w:rFonts w:ascii="Times New Roman" w:hAnsi="Times New Roman" w:cs="Times New Roman"/>
          <w:color w:val="auto"/>
          <w:sz w:val="24"/>
          <w:szCs w:val="24"/>
          <w:lang w:val="pt-PT"/>
        </w:rPr>
        <w:t>ã</w:t>
      </w:r>
      <w:r w:rsidRPr="00455917">
        <w:rPr>
          <w:rFonts w:ascii="Times New Roman" w:hAnsi="Times New Roman" w:cs="Times New Roman"/>
          <w:color w:val="auto"/>
          <w:sz w:val="24"/>
          <w:szCs w:val="24"/>
          <w:lang w:val="it-IT"/>
        </w:rPr>
        <w:t>o informa</w:t>
      </w:r>
      <w:r w:rsidRPr="00455917">
        <w:rPr>
          <w:rFonts w:ascii="Times New Roman" w:hAnsi="Times New Roman" w:cs="Times New Roman"/>
          <w:color w:val="auto"/>
          <w:sz w:val="24"/>
          <w:szCs w:val="24"/>
          <w:lang w:val="pt-PT"/>
        </w:rPr>
        <w:t xml:space="preserve">ções confidenciais de um terceiro, que são divulgadas com o consentimento do referido terceiro e devidamente </w:t>
      </w:r>
      <w:r w:rsidRPr="00455917">
        <w:rPr>
          <w:rFonts w:ascii="Times New Roman" w:hAnsi="Times New Roman" w:cs="Times New Roman"/>
          <w:color w:val="auto"/>
          <w:sz w:val="24"/>
          <w:szCs w:val="24"/>
          <w:lang w:val="pt-PT"/>
        </w:rPr>
        <w:lastRenderedPageBreak/>
        <w:t>indicado. As informações divulgadas oralmente devem ser confirmadas como tal e por escrito pelas Partes no prazo de 30 (trinta) dias após a divulgaçã</w:t>
      </w:r>
      <w:r w:rsidRPr="00455917">
        <w:rPr>
          <w:rFonts w:ascii="Times New Roman" w:hAnsi="Times New Roman" w:cs="Times New Roman"/>
          <w:color w:val="auto"/>
          <w:sz w:val="24"/>
          <w:szCs w:val="24"/>
          <w:lang w:val="it-IT"/>
        </w:rPr>
        <w:t>o.</w:t>
      </w:r>
    </w:p>
    <w:p w14:paraId="4AA45ABC" w14:textId="77777777" w:rsidR="005213F8" w:rsidRPr="00455917" w:rsidRDefault="005213F8" w:rsidP="007C4BDC">
      <w:pPr>
        <w:pStyle w:val="Corpo"/>
        <w:widowControl w:val="0"/>
        <w:tabs>
          <w:tab w:val="left" w:pos="510"/>
        </w:tabs>
        <w:spacing w:after="0" w:line="312" w:lineRule="auto"/>
        <w:contextualSpacing/>
        <w:jc w:val="both"/>
        <w:rPr>
          <w:rFonts w:ascii="Times New Roman" w:eastAsia="Times New Roman" w:hAnsi="Times New Roman" w:cs="Times New Roman"/>
          <w:color w:val="auto"/>
          <w:sz w:val="24"/>
          <w:szCs w:val="24"/>
        </w:rPr>
      </w:pPr>
    </w:p>
    <w:p w14:paraId="1E39C0D4" w14:textId="6F49DF08" w:rsidR="005213F8" w:rsidRPr="00455917" w:rsidRDefault="007C69DA"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r w:rsidRPr="007172B5">
        <w:rPr>
          <w:rFonts w:ascii="Times New Roman" w:hAnsi="Times New Roman" w:cs="Times New Roman"/>
          <w:b/>
          <w:bCs/>
          <w:color w:val="auto"/>
          <w:sz w:val="24"/>
          <w:szCs w:val="24"/>
          <w:lang w:val="pt-PT"/>
        </w:rPr>
        <w:t>1</w:t>
      </w:r>
      <w:r w:rsidR="00453B9A">
        <w:rPr>
          <w:rFonts w:ascii="Times New Roman" w:hAnsi="Times New Roman" w:cs="Times New Roman"/>
          <w:b/>
          <w:bCs/>
          <w:color w:val="auto"/>
          <w:sz w:val="24"/>
          <w:szCs w:val="24"/>
          <w:lang w:val="pt-PT"/>
        </w:rPr>
        <w:t>2</w:t>
      </w:r>
      <w:r w:rsidRPr="007172B5">
        <w:rPr>
          <w:rFonts w:ascii="Times New Roman" w:hAnsi="Times New Roman" w:cs="Times New Roman"/>
          <w:b/>
          <w:bCs/>
          <w:color w:val="auto"/>
          <w:sz w:val="24"/>
          <w:szCs w:val="24"/>
          <w:lang w:val="pt-PT"/>
        </w:rPr>
        <w:t>.2</w:t>
      </w:r>
      <w:r w:rsidR="007172B5">
        <w:rPr>
          <w:rFonts w:ascii="Times New Roman" w:hAnsi="Times New Roman" w:cs="Times New Roman"/>
          <w:color w:val="auto"/>
          <w:sz w:val="24"/>
          <w:szCs w:val="24"/>
          <w:lang w:val="pt-PT"/>
        </w:rPr>
        <w:t xml:space="preserve"> </w:t>
      </w:r>
      <w:r w:rsidRPr="00455917">
        <w:rPr>
          <w:rFonts w:ascii="Times New Roman" w:hAnsi="Times New Roman" w:cs="Times New Roman"/>
          <w:color w:val="auto"/>
          <w:sz w:val="24"/>
          <w:szCs w:val="24"/>
          <w:lang w:val="pt-PT"/>
        </w:rPr>
        <w:t>As Partes se comprometem a não usar a Informação Confidencial que a outra Parte revelou para qualquer outro propósito do que levar a cabo as discussões relativas  ao desenvolvimento da relação. As Partes poderão divulgar a Informação Confidencial da outra Parte aos seus diretores, funcionários, agentes e consultores que tenham a necessidade de conhecer a informação em relaçã</w:t>
      </w:r>
      <w:r w:rsidRPr="00455917">
        <w:rPr>
          <w:rFonts w:ascii="Times New Roman" w:hAnsi="Times New Roman" w:cs="Times New Roman"/>
          <w:color w:val="auto"/>
          <w:sz w:val="24"/>
          <w:szCs w:val="24"/>
        </w:rPr>
        <w:t xml:space="preserve">o </w:t>
      </w:r>
      <w:r w:rsidRPr="00455917">
        <w:rPr>
          <w:rFonts w:ascii="Times New Roman" w:hAnsi="Times New Roman" w:cs="Times New Roman"/>
          <w:color w:val="auto"/>
          <w:sz w:val="24"/>
          <w:szCs w:val="24"/>
          <w:lang w:val="pt-PT"/>
        </w:rPr>
        <w:t xml:space="preserve">às suas funções; e tenham acordos de confidencialidade vigentes, cujos termos não sejam menos rigorosos do que aqueles deste </w:t>
      </w:r>
      <w:r w:rsidR="00023652">
        <w:rPr>
          <w:rFonts w:ascii="Times New Roman" w:hAnsi="Times New Roman" w:cs="Times New Roman"/>
          <w:color w:val="auto"/>
          <w:sz w:val="24"/>
          <w:szCs w:val="24"/>
          <w:lang w:val="pt-PT"/>
        </w:rPr>
        <w:t>Acordo de Cooperação</w:t>
      </w:r>
      <w:r w:rsidRPr="00455917">
        <w:rPr>
          <w:rFonts w:ascii="Times New Roman" w:hAnsi="Times New Roman" w:cs="Times New Roman"/>
          <w:color w:val="auto"/>
          <w:sz w:val="24"/>
          <w:szCs w:val="24"/>
          <w:lang w:val="it-IT"/>
        </w:rPr>
        <w:t>.</w:t>
      </w:r>
    </w:p>
    <w:p w14:paraId="28A75963" w14:textId="77777777" w:rsidR="005213F8" w:rsidRPr="00455917" w:rsidRDefault="005213F8"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p>
    <w:p w14:paraId="371CF2AC" w14:textId="57407867" w:rsidR="005213F8" w:rsidRPr="00455917" w:rsidRDefault="007C69DA"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r w:rsidRPr="007172B5">
        <w:rPr>
          <w:rFonts w:ascii="Times New Roman" w:hAnsi="Times New Roman" w:cs="Times New Roman"/>
          <w:b/>
          <w:bCs/>
          <w:color w:val="auto"/>
          <w:sz w:val="24"/>
          <w:szCs w:val="24"/>
          <w:lang w:val="pt-PT"/>
        </w:rPr>
        <w:t>1</w:t>
      </w:r>
      <w:r w:rsidR="00453B9A">
        <w:rPr>
          <w:rFonts w:ascii="Times New Roman" w:hAnsi="Times New Roman" w:cs="Times New Roman"/>
          <w:b/>
          <w:bCs/>
          <w:color w:val="auto"/>
          <w:sz w:val="24"/>
          <w:szCs w:val="24"/>
          <w:lang w:val="pt-PT"/>
        </w:rPr>
        <w:t>2</w:t>
      </w:r>
      <w:r w:rsidRPr="007172B5">
        <w:rPr>
          <w:rFonts w:ascii="Times New Roman" w:hAnsi="Times New Roman" w:cs="Times New Roman"/>
          <w:b/>
          <w:bCs/>
          <w:color w:val="auto"/>
          <w:sz w:val="24"/>
          <w:szCs w:val="24"/>
          <w:lang w:val="pt-PT"/>
        </w:rPr>
        <w:t>.3</w:t>
      </w:r>
      <w:r w:rsidR="007172B5">
        <w:rPr>
          <w:rFonts w:ascii="Times New Roman" w:hAnsi="Times New Roman" w:cs="Times New Roman"/>
          <w:color w:val="auto"/>
          <w:sz w:val="24"/>
          <w:szCs w:val="24"/>
          <w:lang w:val="pt-PT"/>
        </w:rPr>
        <w:t xml:space="preserve"> </w:t>
      </w:r>
      <w:r w:rsidRPr="00455917">
        <w:rPr>
          <w:rFonts w:ascii="Times New Roman" w:hAnsi="Times New Roman" w:cs="Times New Roman"/>
          <w:color w:val="auto"/>
          <w:sz w:val="24"/>
          <w:szCs w:val="24"/>
          <w:lang w:val="pt-PT"/>
        </w:rPr>
        <w:t>Cada Parte concorda que tomará todas as medidas razoáveis para proteger o segredo e evitar a divulgação ou o uso da Informação Confidencial da outra parte, a fim de impedir que esta caia no domí</w:t>
      </w:r>
      <w:r w:rsidRPr="00455917">
        <w:rPr>
          <w:rFonts w:ascii="Times New Roman" w:hAnsi="Times New Roman" w:cs="Times New Roman"/>
          <w:color w:val="auto"/>
          <w:sz w:val="24"/>
          <w:szCs w:val="24"/>
          <w:lang w:val="it-IT"/>
        </w:rPr>
        <w:t>nio p</w:t>
      </w:r>
      <w:r w:rsidRPr="00455917">
        <w:rPr>
          <w:rFonts w:ascii="Times New Roman" w:hAnsi="Times New Roman" w:cs="Times New Roman"/>
          <w:color w:val="auto"/>
          <w:sz w:val="24"/>
          <w:szCs w:val="24"/>
          <w:lang w:val="pt-PT"/>
        </w:rPr>
        <w:t>úblico ou na posse de pessoas que nã</w:t>
      </w:r>
      <w:r w:rsidRPr="00455917">
        <w:rPr>
          <w:rFonts w:ascii="Times New Roman" w:hAnsi="Times New Roman" w:cs="Times New Roman"/>
          <w:color w:val="auto"/>
          <w:sz w:val="24"/>
          <w:szCs w:val="24"/>
          <w:lang w:val="es-ES_tradnl"/>
        </w:rPr>
        <w:t xml:space="preserve">o </w:t>
      </w:r>
      <w:proofErr w:type="spellStart"/>
      <w:r w:rsidRPr="00455917">
        <w:rPr>
          <w:rFonts w:ascii="Times New Roman" w:hAnsi="Times New Roman" w:cs="Times New Roman"/>
          <w:color w:val="auto"/>
          <w:sz w:val="24"/>
          <w:szCs w:val="24"/>
          <w:lang w:val="es-ES_tradnl"/>
        </w:rPr>
        <w:t>est</w:t>
      </w:r>
      <w:proofErr w:type="spellEnd"/>
      <w:r w:rsidRPr="00455917">
        <w:rPr>
          <w:rFonts w:ascii="Times New Roman" w:hAnsi="Times New Roman" w:cs="Times New Roman"/>
          <w:color w:val="auto"/>
          <w:sz w:val="24"/>
          <w:szCs w:val="24"/>
          <w:lang w:val="pt-PT"/>
        </w:rPr>
        <w:t>ão autorizadas a acessar essas informações. Tais medidas devem incluir o mais alto grau de atenção que a outra Parte usa para proteger suas próprias informações confidenciais de natureza similar e não devem ser menos do que um cuidado razoável. As Partes se comprometem a notificar a outra Parte, por escrito, de qualquer uso indevido, real ou alegado, da apropriação indevida ou divulgaçã</w:t>
      </w:r>
      <w:r w:rsidRPr="00455917">
        <w:rPr>
          <w:rFonts w:ascii="Times New Roman" w:hAnsi="Times New Roman" w:cs="Times New Roman"/>
          <w:color w:val="auto"/>
          <w:sz w:val="24"/>
          <w:szCs w:val="24"/>
        </w:rPr>
        <w:t>o n</w:t>
      </w:r>
      <w:r w:rsidRPr="00455917">
        <w:rPr>
          <w:rFonts w:ascii="Times New Roman" w:hAnsi="Times New Roman" w:cs="Times New Roman"/>
          <w:color w:val="auto"/>
          <w:sz w:val="24"/>
          <w:szCs w:val="24"/>
          <w:lang w:val="pt-PT"/>
        </w:rPr>
        <w:t>ão autorizada da Informação Confidencial da outra Parte de que tenha conhecimento.</w:t>
      </w:r>
    </w:p>
    <w:p w14:paraId="6C9683CD" w14:textId="77777777" w:rsidR="005213F8" w:rsidRPr="00455917" w:rsidRDefault="005213F8"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p>
    <w:p w14:paraId="654B4F13" w14:textId="0BE0B36F" w:rsidR="005213F8" w:rsidRPr="00455917" w:rsidRDefault="007C69DA"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r w:rsidRPr="007172B5">
        <w:rPr>
          <w:rFonts w:ascii="Times New Roman" w:hAnsi="Times New Roman" w:cs="Times New Roman"/>
          <w:b/>
          <w:bCs/>
          <w:color w:val="auto"/>
          <w:sz w:val="24"/>
          <w:szCs w:val="24"/>
          <w:lang w:val="pt-PT"/>
        </w:rPr>
        <w:t>1</w:t>
      </w:r>
      <w:r w:rsidR="00ED43B4">
        <w:rPr>
          <w:rFonts w:ascii="Times New Roman" w:hAnsi="Times New Roman" w:cs="Times New Roman"/>
          <w:b/>
          <w:bCs/>
          <w:color w:val="auto"/>
          <w:sz w:val="24"/>
          <w:szCs w:val="24"/>
          <w:lang w:val="pt-PT"/>
        </w:rPr>
        <w:t>2</w:t>
      </w:r>
      <w:r w:rsidRPr="007172B5">
        <w:rPr>
          <w:rFonts w:ascii="Times New Roman" w:hAnsi="Times New Roman" w:cs="Times New Roman"/>
          <w:b/>
          <w:bCs/>
          <w:color w:val="auto"/>
          <w:sz w:val="24"/>
          <w:szCs w:val="24"/>
          <w:lang w:val="pt-PT"/>
        </w:rPr>
        <w:t>.4</w:t>
      </w:r>
      <w:r w:rsidR="007172B5">
        <w:rPr>
          <w:rFonts w:ascii="Times New Roman" w:hAnsi="Times New Roman" w:cs="Times New Roman"/>
          <w:color w:val="auto"/>
          <w:sz w:val="24"/>
          <w:szCs w:val="24"/>
          <w:lang w:val="pt-PT"/>
        </w:rPr>
        <w:t xml:space="preserve"> </w:t>
      </w:r>
      <w:r w:rsidRPr="00455917">
        <w:rPr>
          <w:rFonts w:ascii="Times New Roman" w:hAnsi="Times New Roman" w:cs="Times New Roman"/>
          <w:color w:val="auto"/>
          <w:sz w:val="24"/>
          <w:szCs w:val="24"/>
          <w:lang w:val="pt-PT"/>
        </w:rPr>
        <w:t>As Partes deverão celebrar um acordo de confidencialidade, que deverá fazer, obrigatoriamente, parte do plano de trabalho a ser firmado, de acordo com cada um dos projetos a ser desenvolvido.</w:t>
      </w:r>
    </w:p>
    <w:p w14:paraId="152572A2" w14:textId="77777777" w:rsidR="005213F8" w:rsidRPr="00455917" w:rsidRDefault="005213F8"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p>
    <w:p w14:paraId="58AB6573" w14:textId="13E55792" w:rsidR="005213F8" w:rsidRPr="00455917" w:rsidRDefault="007172B5" w:rsidP="00FD7F2D">
      <w:pPr>
        <w:pStyle w:val="Corpo"/>
        <w:widowControl w:val="0"/>
        <w:spacing w:after="0" w:line="312" w:lineRule="auto"/>
        <w:ind w:firstLine="720"/>
        <w:contextualSpacing/>
        <w:jc w:val="both"/>
        <w:rPr>
          <w:rFonts w:ascii="Times New Roman" w:hAnsi="Times New Roman" w:cs="Times New Roman"/>
          <w:color w:val="auto"/>
          <w:sz w:val="24"/>
          <w:szCs w:val="24"/>
          <w:lang w:val="pt-PT"/>
        </w:rPr>
      </w:pPr>
      <w:r>
        <w:rPr>
          <w:rFonts w:ascii="Times New Roman" w:hAnsi="Times New Roman" w:cs="Times New Roman"/>
          <w:b/>
          <w:bCs/>
          <w:color w:val="auto"/>
          <w:sz w:val="24"/>
          <w:szCs w:val="24"/>
        </w:rPr>
        <w:t>1</w:t>
      </w:r>
      <w:r w:rsidR="00ED43B4">
        <w:rPr>
          <w:rFonts w:ascii="Times New Roman" w:hAnsi="Times New Roman" w:cs="Times New Roman"/>
          <w:b/>
          <w:bCs/>
          <w:color w:val="auto"/>
          <w:sz w:val="24"/>
          <w:szCs w:val="24"/>
        </w:rPr>
        <w:t>2</w:t>
      </w:r>
      <w:r>
        <w:rPr>
          <w:rFonts w:ascii="Times New Roman" w:hAnsi="Times New Roman" w:cs="Times New Roman"/>
          <w:b/>
          <w:bCs/>
          <w:color w:val="auto"/>
          <w:sz w:val="24"/>
          <w:szCs w:val="24"/>
        </w:rPr>
        <w:t xml:space="preserve">.4.1 </w:t>
      </w:r>
      <w:r w:rsidR="007C69DA" w:rsidRPr="00455917">
        <w:rPr>
          <w:rFonts w:ascii="Times New Roman" w:hAnsi="Times New Roman" w:cs="Times New Roman"/>
          <w:color w:val="auto"/>
          <w:sz w:val="24"/>
          <w:szCs w:val="24"/>
          <w:lang w:val="pt-PT"/>
        </w:rPr>
        <w:t>Todos os envolvidos no desenvolvimento do projeto a ser realizado deverão assinar o referido acordo, quando cabível ao projeto.</w:t>
      </w:r>
    </w:p>
    <w:p w14:paraId="72448B2F" w14:textId="77777777" w:rsidR="005213F8" w:rsidRPr="00455917" w:rsidRDefault="005213F8" w:rsidP="007C4BDC">
      <w:pPr>
        <w:pStyle w:val="Corpo"/>
        <w:widowControl w:val="0"/>
        <w:tabs>
          <w:tab w:val="left" w:pos="501"/>
        </w:tabs>
        <w:spacing w:after="0" w:line="312" w:lineRule="auto"/>
        <w:contextualSpacing/>
        <w:jc w:val="both"/>
        <w:rPr>
          <w:rFonts w:ascii="Times New Roman" w:eastAsia="Times New Roman" w:hAnsi="Times New Roman" w:cs="Times New Roman"/>
          <w:color w:val="auto"/>
          <w:sz w:val="24"/>
          <w:szCs w:val="24"/>
        </w:rPr>
      </w:pPr>
    </w:p>
    <w:p w14:paraId="4A9C8448" w14:textId="6F79F109" w:rsidR="005213F8" w:rsidRPr="00455917" w:rsidRDefault="007C69DA" w:rsidP="007C4BDC">
      <w:pPr>
        <w:pStyle w:val="Corpo"/>
        <w:widowControl w:val="0"/>
        <w:tabs>
          <w:tab w:val="left" w:pos="501"/>
        </w:tabs>
        <w:spacing w:after="0" w:line="312" w:lineRule="auto"/>
        <w:contextualSpacing/>
        <w:jc w:val="both"/>
        <w:rPr>
          <w:rFonts w:ascii="Times New Roman" w:eastAsia="Times New Roman" w:hAnsi="Times New Roman" w:cs="Times New Roman"/>
          <w:b/>
          <w:bCs/>
          <w:color w:val="auto"/>
          <w:sz w:val="24"/>
          <w:szCs w:val="24"/>
        </w:rPr>
      </w:pPr>
      <w:r w:rsidRPr="00455917">
        <w:rPr>
          <w:rFonts w:ascii="Times New Roman" w:hAnsi="Times New Roman" w:cs="Times New Roman"/>
          <w:b/>
          <w:bCs/>
          <w:color w:val="auto"/>
          <w:sz w:val="24"/>
          <w:szCs w:val="24"/>
        </w:rPr>
        <w:t>CL</w:t>
      </w:r>
      <w:r w:rsidRPr="00455917">
        <w:rPr>
          <w:rFonts w:ascii="Times New Roman" w:hAnsi="Times New Roman" w:cs="Times New Roman"/>
          <w:b/>
          <w:bCs/>
          <w:color w:val="auto"/>
          <w:sz w:val="24"/>
          <w:szCs w:val="24"/>
          <w:lang w:val="pt-PT"/>
        </w:rPr>
        <w:t>Á</w:t>
      </w:r>
      <w:r w:rsidRPr="00455917">
        <w:rPr>
          <w:rFonts w:ascii="Times New Roman" w:hAnsi="Times New Roman" w:cs="Times New Roman"/>
          <w:b/>
          <w:bCs/>
          <w:color w:val="auto"/>
          <w:sz w:val="24"/>
          <w:szCs w:val="24"/>
        </w:rPr>
        <w:t>USULA D</w:t>
      </w:r>
      <w:r w:rsidRPr="00455917">
        <w:rPr>
          <w:rFonts w:ascii="Times New Roman" w:hAnsi="Times New Roman" w:cs="Times New Roman"/>
          <w:b/>
          <w:bCs/>
          <w:color w:val="auto"/>
          <w:sz w:val="24"/>
          <w:szCs w:val="24"/>
          <w:lang w:val="pt-PT"/>
        </w:rPr>
        <w:t>É</w:t>
      </w:r>
      <w:r w:rsidRPr="0035301D">
        <w:rPr>
          <w:rFonts w:ascii="Times New Roman" w:hAnsi="Times New Roman" w:cs="Times New Roman"/>
          <w:b/>
          <w:bCs/>
          <w:color w:val="auto"/>
          <w:sz w:val="24"/>
          <w:szCs w:val="24"/>
        </w:rPr>
        <w:t xml:space="preserve">CIMA </w:t>
      </w:r>
      <w:r w:rsidR="00FD7F2D">
        <w:rPr>
          <w:rFonts w:ascii="Times New Roman" w:hAnsi="Times New Roman" w:cs="Times New Roman"/>
          <w:b/>
          <w:bCs/>
          <w:color w:val="auto"/>
          <w:sz w:val="24"/>
          <w:szCs w:val="24"/>
        </w:rPr>
        <w:t>TERCEIRA</w:t>
      </w:r>
      <w:r w:rsidRPr="0035301D">
        <w:rPr>
          <w:rFonts w:ascii="Times New Roman" w:hAnsi="Times New Roman" w:cs="Times New Roman"/>
          <w:b/>
          <w:bCs/>
          <w:color w:val="auto"/>
          <w:sz w:val="24"/>
          <w:szCs w:val="24"/>
        </w:rPr>
        <w:t xml:space="preserve"> </w:t>
      </w:r>
      <w:r w:rsidRPr="00455917">
        <w:rPr>
          <w:rFonts w:ascii="Times New Roman" w:hAnsi="Times New Roman" w:cs="Times New Roman"/>
          <w:b/>
          <w:bCs/>
          <w:color w:val="auto"/>
          <w:sz w:val="24"/>
          <w:szCs w:val="24"/>
          <w:lang w:val="pt-PT"/>
        </w:rPr>
        <w:t xml:space="preserve">– </w:t>
      </w:r>
      <w:r w:rsidR="008A4B6F">
        <w:rPr>
          <w:rFonts w:ascii="Times New Roman" w:hAnsi="Times New Roman" w:cs="Times New Roman"/>
          <w:b/>
          <w:bCs/>
          <w:color w:val="auto"/>
          <w:sz w:val="24"/>
          <w:szCs w:val="24"/>
          <w:lang w:val="pt-PT"/>
        </w:rPr>
        <w:t xml:space="preserve">DA </w:t>
      </w:r>
      <w:r w:rsidRPr="0035301D">
        <w:rPr>
          <w:rFonts w:ascii="Times New Roman" w:hAnsi="Times New Roman" w:cs="Times New Roman"/>
          <w:b/>
          <w:bCs/>
          <w:color w:val="auto"/>
          <w:sz w:val="24"/>
          <w:szCs w:val="24"/>
        </w:rPr>
        <w:t>INEXIST</w:t>
      </w:r>
      <w:r w:rsidRPr="00455917">
        <w:rPr>
          <w:rFonts w:ascii="Times New Roman" w:hAnsi="Times New Roman" w:cs="Times New Roman"/>
          <w:b/>
          <w:bCs/>
          <w:color w:val="auto"/>
          <w:sz w:val="24"/>
          <w:szCs w:val="24"/>
          <w:lang w:val="pt-PT"/>
        </w:rPr>
        <w:t>Ê</w:t>
      </w:r>
      <w:r w:rsidRPr="00455917">
        <w:rPr>
          <w:rFonts w:ascii="Times New Roman" w:hAnsi="Times New Roman" w:cs="Times New Roman"/>
          <w:b/>
          <w:bCs/>
          <w:color w:val="auto"/>
          <w:sz w:val="24"/>
          <w:szCs w:val="24"/>
        </w:rPr>
        <w:t>NCIA DE V</w:t>
      </w:r>
      <w:r w:rsidRPr="00455917">
        <w:rPr>
          <w:rFonts w:ascii="Times New Roman" w:hAnsi="Times New Roman" w:cs="Times New Roman"/>
          <w:b/>
          <w:bCs/>
          <w:color w:val="auto"/>
          <w:sz w:val="24"/>
          <w:szCs w:val="24"/>
          <w:lang w:val="pt-PT"/>
        </w:rPr>
        <w:t>Í</w:t>
      </w:r>
      <w:r w:rsidRPr="00455917">
        <w:rPr>
          <w:rFonts w:ascii="Times New Roman" w:hAnsi="Times New Roman" w:cs="Times New Roman"/>
          <w:b/>
          <w:bCs/>
          <w:color w:val="auto"/>
          <w:sz w:val="24"/>
          <w:szCs w:val="24"/>
        </w:rPr>
        <w:t>NCULO</w:t>
      </w:r>
      <w:r w:rsidR="00B872B5">
        <w:rPr>
          <w:rFonts w:ascii="Times New Roman" w:hAnsi="Times New Roman" w:cs="Times New Roman"/>
          <w:b/>
          <w:bCs/>
          <w:color w:val="auto"/>
          <w:sz w:val="24"/>
          <w:szCs w:val="24"/>
        </w:rPr>
        <w:t>.</w:t>
      </w:r>
    </w:p>
    <w:p w14:paraId="718BA1E2" w14:textId="77777777" w:rsidR="005213F8" w:rsidRPr="00455917" w:rsidRDefault="005213F8" w:rsidP="007C4BDC">
      <w:pPr>
        <w:pStyle w:val="Corpo"/>
        <w:widowControl w:val="0"/>
        <w:tabs>
          <w:tab w:val="left" w:pos="501"/>
        </w:tabs>
        <w:spacing w:after="0" w:line="312" w:lineRule="auto"/>
        <w:contextualSpacing/>
        <w:jc w:val="both"/>
        <w:rPr>
          <w:rFonts w:ascii="Times New Roman" w:eastAsia="Times New Roman" w:hAnsi="Times New Roman" w:cs="Times New Roman"/>
          <w:color w:val="auto"/>
          <w:sz w:val="24"/>
          <w:szCs w:val="24"/>
        </w:rPr>
      </w:pPr>
    </w:p>
    <w:p w14:paraId="14CE523E" w14:textId="6C78CA3D" w:rsidR="005213F8" w:rsidRPr="00455917" w:rsidRDefault="007C69DA"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r w:rsidRPr="007172B5">
        <w:rPr>
          <w:rFonts w:ascii="Times New Roman" w:hAnsi="Times New Roman" w:cs="Times New Roman"/>
          <w:b/>
          <w:bCs/>
          <w:color w:val="auto"/>
          <w:sz w:val="24"/>
          <w:szCs w:val="24"/>
          <w:lang w:val="it-IT"/>
        </w:rPr>
        <w:t>1</w:t>
      </w:r>
      <w:r w:rsidR="00FD7F2D">
        <w:rPr>
          <w:rFonts w:ascii="Times New Roman" w:hAnsi="Times New Roman" w:cs="Times New Roman"/>
          <w:b/>
          <w:bCs/>
          <w:color w:val="auto"/>
          <w:sz w:val="24"/>
          <w:szCs w:val="24"/>
          <w:lang w:val="it-IT"/>
        </w:rPr>
        <w:t>3</w:t>
      </w:r>
      <w:r w:rsidRPr="007172B5">
        <w:rPr>
          <w:rFonts w:ascii="Times New Roman" w:hAnsi="Times New Roman" w:cs="Times New Roman"/>
          <w:b/>
          <w:bCs/>
          <w:color w:val="auto"/>
          <w:sz w:val="24"/>
          <w:szCs w:val="24"/>
          <w:lang w:val="it-IT"/>
        </w:rPr>
        <w:t>.</w:t>
      </w:r>
      <w:r w:rsidR="007172B5" w:rsidRPr="007172B5">
        <w:rPr>
          <w:rFonts w:ascii="Times New Roman" w:hAnsi="Times New Roman" w:cs="Times New Roman"/>
          <w:b/>
          <w:bCs/>
          <w:color w:val="auto"/>
          <w:sz w:val="24"/>
          <w:szCs w:val="24"/>
          <w:lang w:val="it-IT"/>
        </w:rPr>
        <w:t>1</w:t>
      </w:r>
      <w:r w:rsidR="007172B5">
        <w:rPr>
          <w:rFonts w:ascii="Times New Roman" w:hAnsi="Times New Roman" w:cs="Times New Roman"/>
          <w:color w:val="auto"/>
          <w:sz w:val="24"/>
          <w:szCs w:val="24"/>
          <w:lang w:val="it-IT"/>
        </w:rPr>
        <w:t xml:space="preserve"> </w:t>
      </w:r>
      <w:r w:rsidRPr="00455917">
        <w:rPr>
          <w:rFonts w:ascii="Times New Roman" w:hAnsi="Times New Roman" w:cs="Times New Roman"/>
          <w:color w:val="auto"/>
          <w:sz w:val="24"/>
          <w:szCs w:val="24"/>
          <w:lang w:val="it-IT"/>
        </w:rPr>
        <w:t>Cada Parte ser</w:t>
      </w:r>
      <w:r w:rsidRPr="00455917">
        <w:rPr>
          <w:rFonts w:ascii="Times New Roman" w:hAnsi="Times New Roman" w:cs="Times New Roman"/>
          <w:color w:val="auto"/>
          <w:sz w:val="24"/>
          <w:szCs w:val="24"/>
          <w:lang w:val="pt-PT"/>
        </w:rPr>
        <w:t xml:space="preserve">á exclusivamente responsável pelo cumprimento de suas próprias obrigações, de modo que a </w:t>
      </w:r>
      <w:r w:rsidR="00094B66">
        <w:rPr>
          <w:rFonts w:ascii="Times New Roman" w:hAnsi="Times New Roman" w:cs="Times New Roman"/>
          <w:color w:val="auto"/>
          <w:sz w:val="24"/>
          <w:szCs w:val="24"/>
          <w:lang w:val="pt-PT"/>
        </w:rPr>
        <w:t>[INSTITUIÇÃO DE ENSINO]</w:t>
      </w:r>
      <w:r w:rsidRPr="00455917">
        <w:rPr>
          <w:rFonts w:ascii="Times New Roman" w:hAnsi="Times New Roman" w:cs="Times New Roman"/>
          <w:color w:val="auto"/>
          <w:sz w:val="24"/>
          <w:szCs w:val="24"/>
          <w:lang w:val="pt-PT"/>
        </w:rPr>
        <w:t xml:space="preserve"> não terá qualquer responsabilidade pelas obrigações do MUNICÍPIO DE AGUAÍ, assim como o MUNICÍPIO DE AGUAÍ </w:t>
      </w:r>
      <w:r w:rsidRPr="00455917">
        <w:rPr>
          <w:rFonts w:ascii="Times New Roman" w:hAnsi="Times New Roman" w:cs="Times New Roman"/>
          <w:color w:val="auto"/>
          <w:sz w:val="24"/>
          <w:szCs w:val="24"/>
        </w:rPr>
        <w:t>n</w:t>
      </w:r>
      <w:r w:rsidRPr="00455917">
        <w:rPr>
          <w:rFonts w:ascii="Times New Roman" w:hAnsi="Times New Roman" w:cs="Times New Roman"/>
          <w:color w:val="auto"/>
          <w:sz w:val="24"/>
          <w:szCs w:val="24"/>
          <w:lang w:val="pt-PT"/>
        </w:rPr>
        <w:t xml:space="preserve">ão terá qualquer responsabilidade pelas obrigações da </w:t>
      </w:r>
      <w:r w:rsidR="00094B66">
        <w:rPr>
          <w:rFonts w:ascii="Times New Roman" w:hAnsi="Times New Roman" w:cs="Times New Roman"/>
          <w:color w:val="auto"/>
          <w:sz w:val="24"/>
          <w:szCs w:val="24"/>
          <w:lang w:val="pt-PT"/>
        </w:rPr>
        <w:t>[INSTITUIÇÃO DE ENSINO]</w:t>
      </w:r>
      <w:r w:rsidRPr="00455917">
        <w:rPr>
          <w:rFonts w:ascii="Times New Roman" w:hAnsi="Times New Roman" w:cs="Times New Roman"/>
          <w:color w:val="auto"/>
          <w:sz w:val="24"/>
          <w:szCs w:val="24"/>
          <w:lang w:val="pt-PT"/>
        </w:rPr>
        <w:t>.</w:t>
      </w:r>
    </w:p>
    <w:p w14:paraId="4A35C0A8" w14:textId="77777777" w:rsidR="005213F8" w:rsidRPr="00455917" w:rsidRDefault="005213F8" w:rsidP="007C4BDC">
      <w:pPr>
        <w:pStyle w:val="Corpo"/>
        <w:widowControl w:val="0"/>
        <w:tabs>
          <w:tab w:val="left" w:pos="501"/>
        </w:tabs>
        <w:spacing w:after="0" w:line="312" w:lineRule="auto"/>
        <w:contextualSpacing/>
        <w:jc w:val="both"/>
        <w:rPr>
          <w:rFonts w:ascii="Times New Roman" w:eastAsia="Times New Roman" w:hAnsi="Times New Roman" w:cs="Times New Roman"/>
          <w:color w:val="auto"/>
          <w:sz w:val="24"/>
          <w:szCs w:val="24"/>
        </w:rPr>
      </w:pPr>
    </w:p>
    <w:p w14:paraId="0B2CC659" w14:textId="45350079" w:rsidR="005213F8" w:rsidRPr="00455917" w:rsidRDefault="007C69DA"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r w:rsidRPr="007172B5">
        <w:rPr>
          <w:rFonts w:ascii="Times New Roman" w:hAnsi="Times New Roman" w:cs="Times New Roman"/>
          <w:b/>
          <w:bCs/>
          <w:color w:val="auto"/>
          <w:sz w:val="24"/>
          <w:szCs w:val="24"/>
          <w:lang w:val="pt-PT"/>
        </w:rPr>
        <w:t>1</w:t>
      </w:r>
      <w:r w:rsidR="00FD7F2D">
        <w:rPr>
          <w:rFonts w:ascii="Times New Roman" w:hAnsi="Times New Roman" w:cs="Times New Roman"/>
          <w:b/>
          <w:bCs/>
          <w:color w:val="auto"/>
          <w:sz w:val="24"/>
          <w:szCs w:val="24"/>
          <w:lang w:val="pt-PT"/>
        </w:rPr>
        <w:t>3</w:t>
      </w:r>
      <w:r w:rsidRPr="007172B5">
        <w:rPr>
          <w:rFonts w:ascii="Times New Roman" w:hAnsi="Times New Roman" w:cs="Times New Roman"/>
          <w:b/>
          <w:bCs/>
          <w:color w:val="auto"/>
          <w:sz w:val="24"/>
          <w:szCs w:val="24"/>
          <w:lang w:val="pt-PT"/>
        </w:rPr>
        <w:t>.2</w:t>
      </w:r>
      <w:r w:rsidR="007172B5" w:rsidRPr="007172B5">
        <w:rPr>
          <w:rFonts w:ascii="Times New Roman" w:hAnsi="Times New Roman" w:cs="Times New Roman"/>
          <w:b/>
          <w:bCs/>
          <w:color w:val="auto"/>
          <w:sz w:val="24"/>
          <w:szCs w:val="24"/>
          <w:lang w:val="pt-PT"/>
        </w:rPr>
        <w:t xml:space="preserve"> </w:t>
      </w:r>
      <w:r w:rsidRPr="00455917">
        <w:rPr>
          <w:rFonts w:ascii="Times New Roman" w:hAnsi="Times New Roman" w:cs="Times New Roman"/>
          <w:color w:val="auto"/>
          <w:sz w:val="24"/>
          <w:szCs w:val="24"/>
          <w:lang w:val="pt-PT"/>
        </w:rPr>
        <w:t>Cada uma das Partes compromete-se a cumprir fielmente a legislação trabalhista, previdenciá</w:t>
      </w:r>
      <w:r w:rsidRPr="00455917">
        <w:rPr>
          <w:rFonts w:ascii="Times New Roman" w:hAnsi="Times New Roman" w:cs="Times New Roman"/>
          <w:color w:val="auto"/>
          <w:sz w:val="24"/>
          <w:szCs w:val="24"/>
        </w:rPr>
        <w:t>ria, c</w:t>
      </w:r>
      <w:r w:rsidRPr="00455917">
        <w:rPr>
          <w:rFonts w:ascii="Times New Roman" w:hAnsi="Times New Roman" w:cs="Times New Roman"/>
          <w:color w:val="auto"/>
          <w:sz w:val="24"/>
          <w:szCs w:val="24"/>
          <w:lang w:val="pt-PT"/>
        </w:rPr>
        <w:t>í</w:t>
      </w:r>
      <w:proofErr w:type="spellStart"/>
      <w:r w:rsidRPr="00455917">
        <w:rPr>
          <w:rFonts w:ascii="Times New Roman" w:hAnsi="Times New Roman" w:cs="Times New Roman"/>
          <w:color w:val="auto"/>
          <w:sz w:val="24"/>
          <w:szCs w:val="24"/>
        </w:rPr>
        <w:t>vel</w:t>
      </w:r>
      <w:proofErr w:type="spellEnd"/>
      <w:r w:rsidRPr="00455917">
        <w:rPr>
          <w:rFonts w:ascii="Times New Roman" w:hAnsi="Times New Roman" w:cs="Times New Roman"/>
          <w:color w:val="auto"/>
          <w:sz w:val="24"/>
          <w:szCs w:val="24"/>
        </w:rPr>
        <w:t xml:space="preserve">, </w:t>
      </w:r>
      <w:proofErr w:type="spellStart"/>
      <w:r w:rsidRPr="00455917">
        <w:rPr>
          <w:rFonts w:ascii="Times New Roman" w:hAnsi="Times New Roman" w:cs="Times New Roman"/>
          <w:color w:val="auto"/>
          <w:sz w:val="24"/>
          <w:szCs w:val="24"/>
        </w:rPr>
        <w:t>tribut</w:t>
      </w:r>
      <w:proofErr w:type="spellEnd"/>
      <w:r w:rsidRPr="00455917">
        <w:rPr>
          <w:rFonts w:ascii="Times New Roman" w:hAnsi="Times New Roman" w:cs="Times New Roman"/>
          <w:color w:val="auto"/>
          <w:sz w:val="24"/>
          <w:szCs w:val="24"/>
          <w:lang w:val="pt-PT"/>
        </w:rPr>
        <w:t>ária e demais aplicáveis, isentando a outra Parte de quaisquer responsabilidades e assumindo com exclusividade todas as consequências por eventuais descumprimentos das referidas disposições legais.</w:t>
      </w:r>
    </w:p>
    <w:p w14:paraId="4FC20B97" w14:textId="77777777" w:rsidR="005213F8" w:rsidRPr="00455917" w:rsidRDefault="005213F8" w:rsidP="007C4BDC">
      <w:pPr>
        <w:pStyle w:val="Corpo"/>
        <w:widowControl w:val="0"/>
        <w:tabs>
          <w:tab w:val="left" w:pos="501"/>
        </w:tabs>
        <w:spacing w:after="0" w:line="312" w:lineRule="auto"/>
        <w:contextualSpacing/>
        <w:jc w:val="both"/>
        <w:rPr>
          <w:rFonts w:ascii="Times New Roman" w:eastAsia="Times New Roman" w:hAnsi="Times New Roman" w:cs="Times New Roman"/>
          <w:color w:val="auto"/>
          <w:sz w:val="24"/>
          <w:szCs w:val="24"/>
        </w:rPr>
      </w:pPr>
    </w:p>
    <w:p w14:paraId="62436FBA" w14:textId="0496A671" w:rsidR="005213F8" w:rsidRPr="00455917" w:rsidRDefault="007C69DA"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r w:rsidRPr="007172B5">
        <w:rPr>
          <w:rFonts w:ascii="Times New Roman" w:hAnsi="Times New Roman" w:cs="Times New Roman"/>
          <w:b/>
          <w:bCs/>
          <w:color w:val="auto"/>
          <w:sz w:val="24"/>
          <w:szCs w:val="24"/>
          <w:lang w:val="pt-PT"/>
        </w:rPr>
        <w:t>1</w:t>
      </w:r>
      <w:r w:rsidR="00FD7F2D">
        <w:rPr>
          <w:rFonts w:ascii="Times New Roman" w:hAnsi="Times New Roman" w:cs="Times New Roman"/>
          <w:b/>
          <w:bCs/>
          <w:color w:val="auto"/>
          <w:sz w:val="24"/>
          <w:szCs w:val="24"/>
          <w:lang w:val="pt-PT"/>
        </w:rPr>
        <w:t>3</w:t>
      </w:r>
      <w:r w:rsidRPr="007172B5">
        <w:rPr>
          <w:rFonts w:ascii="Times New Roman" w:hAnsi="Times New Roman" w:cs="Times New Roman"/>
          <w:b/>
          <w:bCs/>
          <w:color w:val="auto"/>
          <w:sz w:val="24"/>
          <w:szCs w:val="24"/>
          <w:lang w:val="pt-PT"/>
        </w:rPr>
        <w:t>.3</w:t>
      </w:r>
      <w:r w:rsidR="007172B5">
        <w:rPr>
          <w:rFonts w:ascii="Times New Roman" w:hAnsi="Times New Roman" w:cs="Times New Roman"/>
          <w:color w:val="auto"/>
          <w:sz w:val="24"/>
          <w:szCs w:val="24"/>
          <w:lang w:val="pt-PT"/>
        </w:rPr>
        <w:t xml:space="preserve"> </w:t>
      </w:r>
      <w:r w:rsidRPr="00455917">
        <w:rPr>
          <w:rFonts w:ascii="Times New Roman" w:hAnsi="Times New Roman" w:cs="Times New Roman"/>
          <w:color w:val="auto"/>
          <w:sz w:val="24"/>
          <w:szCs w:val="24"/>
          <w:lang w:val="pt-PT"/>
        </w:rPr>
        <w:t>As atividades serão executadas com total responsabilidade e independência entre as Partes, nem qualquer tipo de subordinação e/ou pessoalidade entre uma das Partes e os funcionários ou subcontratados da outra Parte.</w:t>
      </w:r>
    </w:p>
    <w:p w14:paraId="50222489" w14:textId="77777777" w:rsidR="005213F8" w:rsidRPr="00455917" w:rsidRDefault="005213F8" w:rsidP="007C4BDC">
      <w:pPr>
        <w:pStyle w:val="Corpo"/>
        <w:widowControl w:val="0"/>
        <w:tabs>
          <w:tab w:val="left" w:pos="501"/>
        </w:tabs>
        <w:spacing w:after="0" w:line="312" w:lineRule="auto"/>
        <w:contextualSpacing/>
        <w:jc w:val="both"/>
        <w:rPr>
          <w:rFonts w:ascii="Times New Roman" w:eastAsia="Times New Roman" w:hAnsi="Times New Roman" w:cs="Times New Roman"/>
          <w:color w:val="auto"/>
          <w:sz w:val="24"/>
          <w:szCs w:val="24"/>
        </w:rPr>
      </w:pPr>
    </w:p>
    <w:p w14:paraId="48E0802C" w14:textId="51CB277C" w:rsidR="005213F8" w:rsidRPr="00455917" w:rsidRDefault="00FD7F2D" w:rsidP="007C4BDC">
      <w:pPr>
        <w:pStyle w:val="Corpo"/>
        <w:widowControl w:val="0"/>
        <w:tabs>
          <w:tab w:val="left" w:pos="709"/>
        </w:tabs>
        <w:spacing w:after="0" w:line="312" w:lineRule="auto"/>
        <w:contextualSpacing/>
        <w:jc w:val="both"/>
        <w:rPr>
          <w:rFonts w:ascii="Times New Roman" w:hAnsi="Times New Roman" w:cs="Times New Roman"/>
          <w:color w:val="auto"/>
          <w:sz w:val="24"/>
          <w:szCs w:val="24"/>
          <w:lang w:val="pt-PT"/>
        </w:rPr>
      </w:pPr>
      <w:r>
        <w:rPr>
          <w:rFonts w:ascii="Times New Roman" w:hAnsi="Times New Roman" w:cs="Times New Roman"/>
          <w:b/>
          <w:bCs/>
          <w:color w:val="auto"/>
          <w:sz w:val="24"/>
          <w:szCs w:val="24"/>
          <w:lang w:val="pt-PT"/>
        </w:rPr>
        <w:tab/>
      </w:r>
      <w:r w:rsidR="007C69DA" w:rsidRPr="007172B5">
        <w:rPr>
          <w:rFonts w:ascii="Times New Roman" w:hAnsi="Times New Roman" w:cs="Times New Roman"/>
          <w:b/>
          <w:bCs/>
          <w:color w:val="auto"/>
          <w:sz w:val="24"/>
          <w:szCs w:val="24"/>
          <w:lang w:val="pt-PT"/>
        </w:rPr>
        <w:t>1</w:t>
      </w:r>
      <w:r>
        <w:rPr>
          <w:rFonts w:ascii="Times New Roman" w:hAnsi="Times New Roman" w:cs="Times New Roman"/>
          <w:b/>
          <w:bCs/>
          <w:color w:val="auto"/>
          <w:sz w:val="24"/>
          <w:szCs w:val="24"/>
          <w:lang w:val="pt-PT"/>
        </w:rPr>
        <w:t>3</w:t>
      </w:r>
      <w:r w:rsidR="007C69DA" w:rsidRPr="007172B5">
        <w:rPr>
          <w:rFonts w:ascii="Times New Roman" w:hAnsi="Times New Roman" w:cs="Times New Roman"/>
          <w:b/>
          <w:bCs/>
          <w:color w:val="auto"/>
          <w:sz w:val="24"/>
          <w:szCs w:val="24"/>
          <w:lang w:val="pt-PT"/>
        </w:rPr>
        <w:t>.3.1</w:t>
      </w:r>
      <w:r w:rsidR="007C69DA" w:rsidRPr="00455917">
        <w:rPr>
          <w:rFonts w:ascii="Times New Roman" w:hAnsi="Times New Roman" w:cs="Times New Roman"/>
          <w:color w:val="auto"/>
          <w:sz w:val="24"/>
          <w:szCs w:val="24"/>
          <w:lang w:val="pt-PT"/>
        </w:rPr>
        <w:tab/>
        <w:t xml:space="preserve">Este </w:t>
      </w:r>
      <w:r w:rsidR="00023652">
        <w:rPr>
          <w:rFonts w:ascii="Times New Roman" w:hAnsi="Times New Roman" w:cs="Times New Roman"/>
          <w:color w:val="auto"/>
          <w:sz w:val="24"/>
          <w:szCs w:val="24"/>
          <w:lang w:val="pt-PT"/>
        </w:rPr>
        <w:t>Acordo de Cooperação</w:t>
      </w:r>
      <w:r w:rsidR="007C69DA" w:rsidRPr="00455917">
        <w:rPr>
          <w:rFonts w:ascii="Times New Roman" w:hAnsi="Times New Roman" w:cs="Times New Roman"/>
          <w:color w:val="auto"/>
          <w:sz w:val="24"/>
          <w:szCs w:val="24"/>
        </w:rPr>
        <w:t xml:space="preserve"> n</w:t>
      </w:r>
      <w:r w:rsidR="007C69DA" w:rsidRPr="00455917">
        <w:rPr>
          <w:rFonts w:ascii="Times New Roman" w:hAnsi="Times New Roman" w:cs="Times New Roman"/>
          <w:color w:val="auto"/>
          <w:sz w:val="24"/>
          <w:szCs w:val="24"/>
          <w:lang w:val="pt-PT"/>
        </w:rPr>
        <w:t>ão estabelece qualquer relação de emprego entre uma das Partes e os funcionários ou subcontratados da outra Parte, sendo cada uma das Partes a única e exclusiva responsável pelo seu recrutamento, seleçã</w:t>
      </w:r>
      <w:r w:rsidR="007C69DA" w:rsidRPr="00455917">
        <w:rPr>
          <w:rFonts w:ascii="Times New Roman" w:hAnsi="Times New Roman" w:cs="Times New Roman"/>
          <w:color w:val="auto"/>
          <w:sz w:val="24"/>
          <w:szCs w:val="24"/>
          <w:lang w:val="it-IT"/>
        </w:rPr>
        <w:t>o, contrata</w:t>
      </w:r>
      <w:r w:rsidR="007C69DA" w:rsidRPr="00455917">
        <w:rPr>
          <w:rFonts w:ascii="Times New Roman" w:hAnsi="Times New Roman" w:cs="Times New Roman"/>
          <w:color w:val="auto"/>
          <w:sz w:val="24"/>
          <w:szCs w:val="24"/>
          <w:lang w:val="pt-PT"/>
        </w:rPr>
        <w:t>çã</w:t>
      </w:r>
      <w:r w:rsidR="007C69DA" w:rsidRPr="00455917">
        <w:rPr>
          <w:rFonts w:ascii="Times New Roman" w:hAnsi="Times New Roman" w:cs="Times New Roman"/>
          <w:color w:val="auto"/>
          <w:sz w:val="24"/>
          <w:szCs w:val="24"/>
        </w:rPr>
        <w:t>o, administra</w:t>
      </w:r>
      <w:r w:rsidR="007C69DA" w:rsidRPr="00455917">
        <w:rPr>
          <w:rFonts w:ascii="Times New Roman" w:hAnsi="Times New Roman" w:cs="Times New Roman"/>
          <w:color w:val="auto"/>
          <w:sz w:val="24"/>
          <w:szCs w:val="24"/>
          <w:lang w:val="pt-PT"/>
        </w:rPr>
        <w:t>ção e gerenciamento de seus funcionários e subcontratados.</w:t>
      </w:r>
    </w:p>
    <w:p w14:paraId="67A2011B" w14:textId="77777777" w:rsidR="005213F8" w:rsidRPr="00455917" w:rsidRDefault="005213F8" w:rsidP="007C4BDC">
      <w:pPr>
        <w:pStyle w:val="Corpo"/>
        <w:widowControl w:val="0"/>
        <w:tabs>
          <w:tab w:val="left" w:pos="501"/>
        </w:tabs>
        <w:spacing w:after="0" w:line="312" w:lineRule="auto"/>
        <w:contextualSpacing/>
        <w:jc w:val="both"/>
        <w:rPr>
          <w:rFonts w:ascii="Times New Roman" w:eastAsia="Times New Roman" w:hAnsi="Times New Roman" w:cs="Times New Roman"/>
          <w:color w:val="auto"/>
          <w:sz w:val="24"/>
          <w:szCs w:val="24"/>
        </w:rPr>
      </w:pPr>
    </w:p>
    <w:p w14:paraId="4D1162F1" w14:textId="00122717" w:rsidR="005213F8" w:rsidRPr="00455917" w:rsidRDefault="007C69DA" w:rsidP="007C4BDC">
      <w:pPr>
        <w:pStyle w:val="Corpo"/>
        <w:widowControl w:val="0"/>
        <w:tabs>
          <w:tab w:val="left" w:pos="709"/>
        </w:tabs>
        <w:spacing w:after="0" w:line="312" w:lineRule="auto"/>
        <w:contextualSpacing/>
        <w:jc w:val="both"/>
        <w:rPr>
          <w:rFonts w:ascii="Times New Roman" w:eastAsia="Times New Roman" w:hAnsi="Times New Roman" w:cs="Times New Roman"/>
          <w:color w:val="auto"/>
          <w:sz w:val="24"/>
          <w:szCs w:val="24"/>
        </w:rPr>
      </w:pPr>
      <w:r w:rsidRPr="007172B5">
        <w:rPr>
          <w:rFonts w:ascii="Times New Roman" w:hAnsi="Times New Roman" w:cs="Times New Roman"/>
          <w:b/>
          <w:bCs/>
          <w:color w:val="auto"/>
          <w:sz w:val="24"/>
          <w:szCs w:val="24"/>
        </w:rPr>
        <w:t>1</w:t>
      </w:r>
      <w:r w:rsidR="00FD7F2D">
        <w:rPr>
          <w:rFonts w:ascii="Times New Roman" w:hAnsi="Times New Roman" w:cs="Times New Roman"/>
          <w:b/>
          <w:bCs/>
          <w:color w:val="auto"/>
          <w:sz w:val="24"/>
          <w:szCs w:val="24"/>
        </w:rPr>
        <w:t>3</w:t>
      </w:r>
      <w:r w:rsidRPr="007172B5">
        <w:rPr>
          <w:rFonts w:ascii="Times New Roman" w:hAnsi="Times New Roman" w:cs="Times New Roman"/>
          <w:b/>
          <w:bCs/>
          <w:color w:val="auto"/>
          <w:sz w:val="24"/>
          <w:szCs w:val="24"/>
        </w:rPr>
        <w:t>.4</w:t>
      </w:r>
      <w:r w:rsidR="007172B5">
        <w:rPr>
          <w:rFonts w:ascii="Times New Roman" w:hAnsi="Times New Roman" w:cs="Times New Roman"/>
          <w:color w:val="auto"/>
          <w:sz w:val="24"/>
          <w:szCs w:val="24"/>
        </w:rPr>
        <w:t xml:space="preserve"> </w:t>
      </w:r>
      <w:r w:rsidRPr="00455917">
        <w:rPr>
          <w:rFonts w:ascii="Times New Roman" w:hAnsi="Times New Roman" w:cs="Times New Roman"/>
          <w:color w:val="auto"/>
          <w:sz w:val="24"/>
          <w:szCs w:val="24"/>
        </w:rPr>
        <w:t>Na hip</w:t>
      </w:r>
      <w:r w:rsidRPr="00455917">
        <w:rPr>
          <w:rFonts w:ascii="Times New Roman" w:hAnsi="Times New Roman" w:cs="Times New Roman"/>
          <w:color w:val="auto"/>
          <w:sz w:val="24"/>
          <w:szCs w:val="24"/>
          <w:lang w:val="pt-PT"/>
        </w:rPr>
        <w:t>ótese de serem ajuizadas ações judiciais ou processos administrativos (“</w:t>
      </w:r>
      <w:proofErr w:type="spellStart"/>
      <w:r w:rsidRPr="00455917">
        <w:rPr>
          <w:rFonts w:ascii="Times New Roman" w:hAnsi="Times New Roman" w:cs="Times New Roman"/>
          <w:color w:val="auto"/>
          <w:sz w:val="24"/>
          <w:szCs w:val="24"/>
        </w:rPr>
        <w:t>Lit</w:t>
      </w:r>
      <w:proofErr w:type="spellEnd"/>
      <w:r w:rsidRPr="00455917">
        <w:rPr>
          <w:rFonts w:ascii="Times New Roman" w:hAnsi="Times New Roman" w:cs="Times New Roman"/>
          <w:color w:val="auto"/>
          <w:sz w:val="24"/>
          <w:szCs w:val="24"/>
          <w:lang w:val="pt-PT"/>
        </w:rPr>
        <w:t>í</w:t>
      </w:r>
      <w:r w:rsidRPr="00455917">
        <w:rPr>
          <w:rFonts w:ascii="Times New Roman" w:hAnsi="Times New Roman" w:cs="Times New Roman"/>
          <w:color w:val="auto"/>
          <w:sz w:val="24"/>
          <w:szCs w:val="24"/>
          <w:lang w:val="it-IT"/>
        </w:rPr>
        <w:t>gio</w:t>
      </w:r>
      <w:r w:rsidRPr="00455917">
        <w:rPr>
          <w:rFonts w:ascii="Times New Roman" w:hAnsi="Times New Roman" w:cs="Times New Roman"/>
          <w:color w:val="auto"/>
          <w:sz w:val="24"/>
          <w:szCs w:val="24"/>
          <w:lang w:val="pt-PT"/>
        </w:rPr>
        <w:t>”) contra uma das Partes (“</w:t>
      </w:r>
      <w:r w:rsidRPr="00455917">
        <w:rPr>
          <w:rFonts w:ascii="Times New Roman" w:hAnsi="Times New Roman" w:cs="Times New Roman"/>
          <w:color w:val="auto"/>
          <w:sz w:val="24"/>
          <w:szCs w:val="24"/>
          <w:lang w:val="es-ES_tradnl"/>
        </w:rPr>
        <w:t>Parte Inocente</w:t>
      </w:r>
      <w:r w:rsidRPr="00455917">
        <w:rPr>
          <w:rFonts w:ascii="Times New Roman" w:hAnsi="Times New Roman" w:cs="Times New Roman"/>
          <w:color w:val="auto"/>
          <w:sz w:val="24"/>
          <w:szCs w:val="24"/>
          <w:lang w:val="pt-PT"/>
        </w:rPr>
        <w:t>”</w:t>
      </w:r>
      <w:r w:rsidRPr="00455917">
        <w:rPr>
          <w:rFonts w:ascii="Times New Roman" w:hAnsi="Times New Roman" w:cs="Times New Roman"/>
          <w:color w:val="auto"/>
          <w:sz w:val="24"/>
          <w:szCs w:val="24"/>
          <w:lang w:val="it-IT"/>
        </w:rPr>
        <w:t xml:space="preserve">), relativamente </w:t>
      </w:r>
      <w:r w:rsidRPr="00455917">
        <w:rPr>
          <w:rFonts w:ascii="Times New Roman" w:hAnsi="Times New Roman" w:cs="Times New Roman"/>
          <w:color w:val="auto"/>
          <w:sz w:val="24"/>
          <w:szCs w:val="24"/>
          <w:lang w:val="pt-PT"/>
        </w:rPr>
        <w:t>às obrigações da outra Parte (“</w:t>
      </w:r>
      <w:r w:rsidRPr="00455917">
        <w:rPr>
          <w:rFonts w:ascii="Times New Roman" w:hAnsi="Times New Roman" w:cs="Times New Roman"/>
          <w:color w:val="auto"/>
          <w:sz w:val="24"/>
          <w:szCs w:val="24"/>
          <w:lang w:val="it-IT"/>
        </w:rPr>
        <w:t>Parte Infratora</w:t>
      </w:r>
      <w:r w:rsidRPr="00455917">
        <w:rPr>
          <w:rFonts w:ascii="Times New Roman" w:hAnsi="Times New Roman" w:cs="Times New Roman"/>
          <w:color w:val="auto"/>
          <w:sz w:val="24"/>
          <w:szCs w:val="24"/>
          <w:lang w:val="pt-PT"/>
        </w:rPr>
        <w:t>”), a Parte Infratora se obriga a assumir de imediato o Litígio na qualidade de ú</w:t>
      </w:r>
      <w:r w:rsidRPr="00455917">
        <w:rPr>
          <w:rFonts w:ascii="Times New Roman" w:hAnsi="Times New Roman" w:cs="Times New Roman"/>
          <w:color w:val="auto"/>
          <w:sz w:val="24"/>
          <w:szCs w:val="24"/>
          <w:lang w:val="it-IT"/>
        </w:rPr>
        <w:t>nica parte leg</w:t>
      </w:r>
      <w:r w:rsidRPr="00455917">
        <w:rPr>
          <w:rFonts w:ascii="Times New Roman" w:hAnsi="Times New Roman" w:cs="Times New Roman"/>
          <w:color w:val="auto"/>
          <w:sz w:val="24"/>
          <w:szCs w:val="24"/>
          <w:lang w:val="pt-PT"/>
        </w:rPr>
        <w:t>ítima e requerer a exclusão da Parte Inocente, isentando-a de qualquer responsabilidade, solidária ou subsidiá</w:t>
      </w:r>
      <w:r w:rsidRPr="00455917">
        <w:rPr>
          <w:rFonts w:ascii="Times New Roman" w:hAnsi="Times New Roman" w:cs="Times New Roman"/>
          <w:color w:val="auto"/>
          <w:sz w:val="24"/>
          <w:szCs w:val="24"/>
        </w:rPr>
        <w:t>ria.</w:t>
      </w:r>
    </w:p>
    <w:p w14:paraId="2F0D943D" w14:textId="77777777" w:rsidR="005213F8" w:rsidRPr="00455917" w:rsidRDefault="005213F8" w:rsidP="007C4BDC">
      <w:pPr>
        <w:pStyle w:val="Corpo"/>
        <w:widowControl w:val="0"/>
        <w:tabs>
          <w:tab w:val="left" w:pos="501"/>
        </w:tabs>
        <w:spacing w:after="0" w:line="312" w:lineRule="auto"/>
        <w:contextualSpacing/>
        <w:jc w:val="both"/>
        <w:rPr>
          <w:rFonts w:ascii="Times New Roman" w:eastAsia="Times New Roman" w:hAnsi="Times New Roman" w:cs="Times New Roman"/>
          <w:color w:val="auto"/>
          <w:sz w:val="24"/>
          <w:szCs w:val="24"/>
        </w:rPr>
      </w:pPr>
    </w:p>
    <w:p w14:paraId="36FCB616" w14:textId="2A9FDC17" w:rsidR="005213F8" w:rsidRDefault="00FD7F2D" w:rsidP="007C4BDC">
      <w:pPr>
        <w:pStyle w:val="Corpo"/>
        <w:widowControl w:val="0"/>
        <w:tabs>
          <w:tab w:val="left" w:pos="501"/>
        </w:tabs>
        <w:spacing w:after="0" w:line="312" w:lineRule="auto"/>
        <w:contextualSpacing/>
        <w:jc w:val="both"/>
        <w:rPr>
          <w:rFonts w:ascii="Times New Roman" w:hAnsi="Times New Roman" w:cs="Times New Roman"/>
          <w:color w:val="auto"/>
          <w:sz w:val="24"/>
          <w:szCs w:val="24"/>
          <w:lang w:val="it-IT"/>
        </w:rPr>
      </w:pPr>
      <w:r>
        <w:rPr>
          <w:rFonts w:ascii="Times New Roman" w:hAnsi="Times New Roman" w:cs="Times New Roman"/>
          <w:b/>
          <w:bCs/>
          <w:color w:val="auto"/>
          <w:sz w:val="24"/>
          <w:szCs w:val="24"/>
          <w:lang w:val="pt-PT"/>
        </w:rPr>
        <w:tab/>
      </w:r>
      <w:r w:rsidR="007C69DA" w:rsidRPr="007172B5">
        <w:rPr>
          <w:rFonts w:ascii="Times New Roman" w:hAnsi="Times New Roman" w:cs="Times New Roman"/>
          <w:b/>
          <w:bCs/>
          <w:color w:val="auto"/>
          <w:sz w:val="24"/>
          <w:szCs w:val="24"/>
          <w:lang w:val="pt-PT"/>
        </w:rPr>
        <w:t>1</w:t>
      </w:r>
      <w:r>
        <w:rPr>
          <w:rFonts w:ascii="Times New Roman" w:hAnsi="Times New Roman" w:cs="Times New Roman"/>
          <w:b/>
          <w:bCs/>
          <w:color w:val="auto"/>
          <w:sz w:val="24"/>
          <w:szCs w:val="24"/>
          <w:lang w:val="pt-PT"/>
        </w:rPr>
        <w:t>3</w:t>
      </w:r>
      <w:r w:rsidR="007C69DA" w:rsidRPr="007172B5">
        <w:rPr>
          <w:rFonts w:ascii="Times New Roman" w:hAnsi="Times New Roman" w:cs="Times New Roman"/>
          <w:b/>
          <w:bCs/>
          <w:color w:val="auto"/>
          <w:sz w:val="24"/>
          <w:szCs w:val="24"/>
          <w:lang w:val="pt-PT"/>
        </w:rPr>
        <w:t>.4.1</w:t>
      </w:r>
      <w:r w:rsidR="007172B5">
        <w:rPr>
          <w:rFonts w:ascii="Times New Roman" w:hAnsi="Times New Roman" w:cs="Times New Roman"/>
          <w:color w:val="auto"/>
          <w:sz w:val="24"/>
          <w:szCs w:val="24"/>
          <w:lang w:val="pt-PT"/>
        </w:rPr>
        <w:t xml:space="preserve"> </w:t>
      </w:r>
      <w:r w:rsidR="007C69DA" w:rsidRPr="00455917">
        <w:rPr>
          <w:rFonts w:ascii="Times New Roman" w:hAnsi="Times New Roman" w:cs="Times New Roman"/>
          <w:color w:val="auto"/>
          <w:sz w:val="24"/>
          <w:szCs w:val="24"/>
          <w:lang w:val="pt-PT"/>
        </w:rPr>
        <w:t>Em sendo mantida a presença da Parte Inocente no Lití</w:t>
      </w:r>
      <w:proofErr w:type="spellStart"/>
      <w:r w:rsidR="007C69DA" w:rsidRPr="00455917">
        <w:rPr>
          <w:rFonts w:ascii="Times New Roman" w:hAnsi="Times New Roman" w:cs="Times New Roman"/>
          <w:color w:val="auto"/>
          <w:sz w:val="24"/>
          <w:szCs w:val="24"/>
          <w:lang w:val="es-ES_tradnl"/>
        </w:rPr>
        <w:t>gio</w:t>
      </w:r>
      <w:proofErr w:type="spellEnd"/>
      <w:r w:rsidR="007C69DA" w:rsidRPr="00455917">
        <w:rPr>
          <w:rFonts w:ascii="Times New Roman" w:hAnsi="Times New Roman" w:cs="Times New Roman"/>
          <w:color w:val="auto"/>
          <w:sz w:val="24"/>
          <w:szCs w:val="24"/>
          <w:lang w:val="es-ES_tradnl"/>
        </w:rPr>
        <w:t xml:space="preserve">, a Parte </w:t>
      </w:r>
      <w:proofErr w:type="spellStart"/>
      <w:r w:rsidR="007C69DA" w:rsidRPr="00455917">
        <w:rPr>
          <w:rFonts w:ascii="Times New Roman" w:hAnsi="Times New Roman" w:cs="Times New Roman"/>
          <w:color w:val="auto"/>
          <w:sz w:val="24"/>
          <w:szCs w:val="24"/>
          <w:lang w:val="es-ES_tradnl"/>
        </w:rPr>
        <w:t>Infratora</w:t>
      </w:r>
      <w:proofErr w:type="spellEnd"/>
      <w:r w:rsidR="007C69DA" w:rsidRPr="00455917">
        <w:rPr>
          <w:rFonts w:ascii="Times New Roman" w:hAnsi="Times New Roman" w:cs="Times New Roman"/>
          <w:color w:val="auto"/>
          <w:sz w:val="24"/>
          <w:szCs w:val="24"/>
          <w:lang w:val="es-ES_tradnl"/>
        </w:rPr>
        <w:t xml:space="preserve"> desde j</w:t>
      </w:r>
      <w:r w:rsidR="007C69DA" w:rsidRPr="00455917">
        <w:rPr>
          <w:rFonts w:ascii="Times New Roman" w:hAnsi="Times New Roman" w:cs="Times New Roman"/>
          <w:color w:val="auto"/>
          <w:sz w:val="24"/>
          <w:szCs w:val="24"/>
          <w:lang w:val="pt-PT"/>
        </w:rPr>
        <w:t>á reconhece ser efetivamente a devedora e obriga-se a ressarcir a Parte Inocente de todos os valores comprovadamente despendidos e a adiantar todos os pagamentos a serem efetuados em razão de custas e despesas processuais, condenações e honorários advocatícios, no prazo de 05 (cinco) dias contados da solicitaçã</w:t>
      </w:r>
      <w:r w:rsidR="007C69DA" w:rsidRPr="00455917">
        <w:rPr>
          <w:rFonts w:ascii="Times New Roman" w:hAnsi="Times New Roman" w:cs="Times New Roman"/>
          <w:color w:val="auto"/>
          <w:sz w:val="24"/>
          <w:szCs w:val="24"/>
          <w:lang w:val="it-IT"/>
        </w:rPr>
        <w:t>o.</w:t>
      </w:r>
    </w:p>
    <w:p w14:paraId="7ABD9F9A" w14:textId="77777777" w:rsidR="00CC2A7A" w:rsidRDefault="00CC2A7A" w:rsidP="007C4BDC">
      <w:pPr>
        <w:pStyle w:val="Corpo"/>
        <w:widowControl w:val="0"/>
        <w:tabs>
          <w:tab w:val="left" w:pos="501"/>
        </w:tabs>
        <w:spacing w:after="0" w:line="312" w:lineRule="auto"/>
        <w:contextualSpacing/>
        <w:jc w:val="both"/>
        <w:rPr>
          <w:rFonts w:ascii="Times New Roman" w:hAnsi="Times New Roman" w:cs="Times New Roman"/>
          <w:color w:val="auto"/>
          <w:sz w:val="24"/>
          <w:szCs w:val="24"/>
          <w:lang w:val="it-IT"/>
        </w:rPr>
      </w:pPr>
    </w:p>
    <w:p w14:paraId="4CCD0832" w14:textId="5D95C515" w:rsidR="00CC2A7A" w:rsidRDefault="00CC2A7A" w:rsidP="007C4BDC">
      <w:pPr>
        <w:pStyle w:val="Corpo"/>
        <w:widowControl w:val="0"/>
        <w:tabs>
          <w:tab w:val="left" w:pos="501"/>
        </w:tabs>
        <w:spacing w:after="0" w:line="312" w:lineRule="auto"/>
        <w:contextualSpacing/>
        <w:jc w:val="both"/>
        <w:rPr>
          <w:rFonts w:ascii="Times New Roman" w:hAnsi="Times New Roman" w:cs="Times New Roman"/>
          <w:b/>
          <w:bCs/>
          <w:color w:val="auto"/>
          <w:sz w:val="24"/>
          <w:szCs w:val="24"/>
          <w:lang w:val="it-IT"/>
        </w:rPr>
      </w:pPr>
      <w:r>
        <w:rPr>
          <w:rFonts w:ascii="Times New Roman" w:hAnsi="Times New Roman" w:cs="Times New Roman"/>
          <w:b/>
          <w:bCs/>
          <w:color w:val="auto"/>
          <w:sz w:val="24"/>
          <w:szCs w:val="24"/>
          <w:lang w:val="it-IT"/>
        </w:rPr>
        <w:t xml:space="preserve">CLÁUSULA DÉCIMA </w:t>
      </w:r>
      <w:r w:rsidR="00FD7F2D">
        <w:rPr>
          <w:rFonts w:ascii="Times New Roman" w:hAnsi="Times New Roman" w:cs="Times New Roman"/>
          <w:b/>
          <w:bCs/>
          <w:color w:val="auto"/>
          <w:sz w:val="24"/>
          <w:szCs w:val="24"/>
          <w:lang w:val="it-IT"/>
        </w:rPr>
        <w:t>QUARTA</w:t>
      </w:r>
      <w:r>
        <w:rPr>
          <w:rFonts w:ascii="Times New Roman" w:hAnsi="Times New Roman" w:cs="Times New Roman"/>
          <w:b/>
          <w:bCs/>
          <w:color w:val="auto"/>
          <w:sz w:val="24"/>
          <w:szCs w:val="24"/>
          <w:lang w:val="it-IT"/>
        </w:rPr>
        <w:t xml:space="preserve"> – DO ACOMPANHAMENTO, CONTROLE E FISCALIZAÇÃO</w:t>
      </w:r>
    </w:p>
    <w:p w14:paraId="4C9B57B9" w14:textId="77777777" w:rsidR="00CC2A7A" w:rsidRDefault="00CC2A7A" w:rsidP="007C4BDC">
      <w:pPr>
        <w:pStyle w:val="Corpo"/>
        <w:widowControl w:val="0"/>
        <w:tabs>
          <w:tab w:val="left" w:pos="501"/>
        </w:tabs>
        <w:spacing w:after="0" w:line="312" w:lineRule="auto"/>
        <w:contextualSpacing/>
        <w:jc w:val="both"/>
        <w:rPr>
          <w:rFonts w:ascii="Times New Roman" w:hAnsi="Times New Roman" w:cs="Times New Roman"/>
          <w:b/>
          <w:bCs/>
          <w:color w:val="auto"/>
          <w:sz w:val="24"/>
          <w:szCs w:val="24"/>
          <w:lang w:val="it-IT"/>
        </w:rPr>
      </w:pPr>
    </w:p>
    <w:p w14:paraId="3CE752FF" w14:textId="59C546C3" w:rsidR="00CC2A7A" w:rsidRDefault="00CC2A7A" w:rsidP="007C4BDC">
      <w:pPr>
        <w:pStyle w:val="Corpo"/>
        <w:widowControl w:val="0"/>
        <w:tabs>
          <w:tab w:val="left" w:pos="501"/>
        </w:tabs>
        <w:spacing w:after="0" w:line="312" w:lineRule="auto"/>
        <w:contextualSpacing/>
        <w:jc w:val="both"/>
        <w:rPr>
          <w:rFonts w:ascii="Times New Roman" w:hAnsi="Times New Roman" w:cs="Times New Roman"/>
          <w:color w:val="auto"/>
          <w:sz w:val="24"/>
          <w:szCs w:val="24"/>
          <w:lang w:val="it-IT"/>
        </w:rPr>
      </w:pPr>
      <w:r>
        <w:rPr>
          <w:rFonts w:ascii="Times New Roman" w:hAnsi="Times New Roman" w:cs="Times New Roman"/>
          <w:b/>
          <w:bCs/>
          <w:color w:val="auto"/>
          <w:sz w:val="24"/>
          <w:szCs w:val="24"/>
          <w:lang w:val="it-IT"/>
        </w:rPr>
        <w:t>1</w:t>
      </w:r>
      <w:r w:rsidR="00FD7F2D">
        <w:rPr>
          <w:rFonts w:ascii="Times New Roman" w:hAnsi="Times New Roman" w:cs="Times New Roman"/>
          <w:b/>
          <w:bCs/>
          <w:color w:val="auto"/>
          <w:sz w:val="24"/>
          <w:szCs w:val="24"/>
          <w:lang w:val="it-IT"/>
        </w:rPr>
        <w:t>4</w:t>
      </w:r>
      <w:r>
        <w:rPr>
          <w:rFonts w:ascii="Times New Roman" w:hAnsi="Times New Roman" w:cs="Times New Roman"/>
          <w:b/>
          <w:bCs/>
          <w:color w:val="auto"/>
          <w:sz w:val="24"/>
          <w:szCs w:val="24"/>
          <w:lang w:val="it-IT"/>
        </w:rPr>
        <w:t>.1</w:t>
      </w:r>
      <w:r>
        <w:rPr>
          <w:rFonts w:ascii="Times New Roman" w:hAnsi="Times New Roman" w:cs="Times New Roman"/>
          <w:color w:val="auto"/>
          <w:sz w:val="24"/>
          <w:szCs w:val="24"/>
          <w:lang w:val="it-IT"/>
        </w:rPr>
        <w:t xml:space="preserve"> </w:t>
      </w:r>
      <w:r w:rsidRPr="00CC2A7A">
        <w:rPr>
          <w:rFonts w:ascii="Times New Roman" w:hAnsi="Times New Roman" w:cs="Times New Roman"/>
          <w:color w:val="auto"/>
          <w:sz w:val="24"/>
          <w:szCs w:val="24"/>
          <w:lang w:val="it-IT"/>
        </w:rPr>
        <w:t xml:space="preserve">A administração pública municipal acompanhará a execução do objeto deste </w:t>
      </w:r>
      <w:r>
        <w:rPr>
          <w:rFonts w:ascii="Times New Roman" w:hAnsi="Times New Roman" w:cs="Times New Roman"/>
          <w:color w:val="auto"/>
          <w:sz w:val="24"/>
          <w:szCs w:val="24"/>
          <w:lang w:val="it-IT"/>
        </w:rPr>
        <w:t>Acordo de Cooperação</w:t>
      </w:r>
      <w:r w:rsidRPr="00CC2A7A">
        <w:rPr>
          <w:rFonts w:ascii="Times New Roman" w:hAnsi="Times New Roman" w:cs="Times New Roman"/>
          <w:color w:val="auto"/>
          <w:sz w:val="24"/>
          <w:szCs w:val="24"/>
          <w:lang w:val="it-IT"/>
        </w:rPr>
        <w:t xml:space="preserve"> através de seu gestor, que tem por obrigações:</w:t>
      </w:r>
    </w:p>
    <w:p w14:paraId="358198A1" w14:textId="77777777" w:rsidR="00CC2A7A" w:rsidRPr="00355582" w:rsidRDefault="00CC2A7A" w:rsidP="007C4BDC">
      <w:pPr>
        <w:pStyle w:val="Corpo"/>
        <w:widowControl w:val="0"/>
        <w:tabs>
          <w:tab w:val="left" w:pos="501"/>
        </w:tabs>
        <w:spacing w:after="0" w:line="312" w:lineRule="auto"/>
        <w:contextualSpacing/>
        <w:jc w:val="both"/>
        <w:rPr>
          <w:rFonts w:ascii="Times New Roman" w:hAnsi="Times New Roman" w:cs="Times New Roman"/>
          <w:color w:val="auto"/>
          <w:sz w:val="24"/>
          <w:szCs w:val="24"/>
          <w:lang w:val="it-IT"/>
        </w:rPr>
      </w:pPr>
    </w:p>
    <w:p w14:paraId="5EFD6D6F" w14:textId="77777777" w:rsidR="00355582" w:rsidRPr="00355582" w:rsidRDefault="00355582" w:rsidP="00355582">
      <w:pPr>
        <w:pStyle w:val="Corpo"/>
        <w:widowControl w:val="0"/>
        <w:numPr>
          <w:ilvl w:val="0"/>
          <w:numId w:val="18"/>
        </w:numPr>
        <w:tabs>
          <w:tab w:val="left" w:pos="501"/>
        </w:tabs>
        <w:spacing w:line="312" w:lineRule="auto"/>
        <w:contextualSpacing/>
        <w:jc w:val="both"/>
        <w:rPr>
          <w:rFonts w:ascii="Times New Roman" w:eastAsia="Times New Roman" w:hAnsi="Times New Roman" w:cs="Times New Roman"/>
          <w:color w:val="auto"/>
          <w:sz w:val="24"/>
          <w:szCs w:val="24"/>
        </w:rPr>
      </w:pPr>
      <w:r w:rsidRPr="00355582">
        <w:rPr>
          <w:rFonts w:ascii="Times New Roman" w:eastAsia="Times New Roman" w:hAnsi="Times New Roman" w:cs="Times New Roman"/>
          <w:color w:val="auto"/>
          <w:sz w:val="24"/>
          <w:szCs w:val="24"/>
        </w:rPr>
        <w:t>Acompanhar e fiscalizar a execução da parceria;</w:t>
      </w:r>
    </w:p>
    <w:p w14:paraId="574E564C" w14:textId="4315E2D2" w:rsidR="00355582" w:rsidRPr="00355582" w:rsidRDefault="00355582" w:rsidP="00355582">
      <w:pPr>
        <w:pStyle w:val="Corpo"/>
        <w:widowControl w:val="0"/>
        <w:numPr>
          <w:ilvl w:val="0"/>
          <w:numId w:val="18"/>
        </w:numPr>
        <w:tabs>
          <w:tab w:val="left" w:pos="501"/>
        </w:tabs>
        <w:spacing w:line="312" w:lineRule="auto"/>
        <w:contextualSpacing/>
        <w:jc w:val="both"/>
        <w:rPr>
          <w:rFonts w:ascii="Times New Roman" w:eastAsia="Times New Roman" w:hAnsi="Times New Roman" w:cs="Times New Roman"/>
          <w:color w:val="auto"/>
          <w:sz w:val="24"/>
          <w:szCs w:val="24"/>
        </w:rPr>
      </w:pPr>
      <w:r w:rsidRPr="00355582">
        <w:rPr>
          <w:rFonts w:ascii="Times New Roman" w:eastAsia="Times New Roman" w:hAnsi="Times New Roman" w:cs="Times New Roman"/>
          <w:color w:val="auto"/>
          <w:sz w:val="24"/>
          <w:szCs w:val="24"/>
        </w:rPr>
        <w:t xml:space="preserve">Emitir parecer conclusivo de análise da prestação de contas mensal e final, com </w:t>
      </w:r>
      <w:r w:rsidRPr="00355582">
        <w:rPr>
          <w:rFonts w:ascii="Times New Roman" w:eastAsia="Times New Roman" w:hAnsi="Times New Roman" w:cs="Times New Roman"/>
          <w:color w:val="auto"/>
          <w:sz w:val="24"/>
          <w:szCs w:val="24"/>
        </w:rPr>
        <w:lastRenderedPageBreak/>
        <w:t>base no relatório técnico de monitoramento e avaliação de que trata o art. 59, da Lei Federal nº 13.019/2014;</w:t>
      </w:r>
    </w:p>
    <w:p w14:paraId="73519466" w14:textId="77777777" w:rsidR="00355582" w:rsidRPr="00355582" w:rsidRDefault="00355582" w:rsidP="00355582">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p>
    <w:p w14:paraId="2D46B03D" w14:textId="1462513A" w:rsidR="00355582" w:rsidRPr="00355582" w:rsidRDefault="00355582" w:rsidP="00355582">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1</w:t>
      </w:r>
      <w:r w:rsidR="00FD7F2D">
        <w:rPr>
          <w:rFonts w:ascii="Times New Roman" w:eastAsia="Times New Roman" w:hAnsi="Times New Roman" w:cs="Times New Roman"/>
          <w:b/>
          <w:bCs/>
          <w:color w:val="auto"/>
          <w:sz w:val="24"/>
          <w:szCs w:val="24"/>
        </w:rPr>
        <w:t>4</w:t>
      </w:r>
      <w:r>
        <w:rPr>
          <w:rFonts w:ascii="Times New Roman" w:eastAsia="Times New Roman" w:hAnsi="Times New Roman" w:cs="Times New Roman"/>
          <w:b/>
          <w:bCs/>
          <w:color w:val="auto"/>
          <w:sz w:val="24"/>
          <w:szCs w:val="24"/>
        </w:rPr>
        <w:t xml:space="preserve">.2 </w:t>
      </w:r>
      <w:r w:rsidRPr="00355582">
        <w:rPr>
          <w:rFonts w:ascii="Times New Roman" w:eastAsia="Times New Roman" w:hAnsi="Times New Roman" w:cs="Times New Roman"/>
          <w:color w:val="auto"/>
          <w:sz w:val="24"/>
          <w:szCs w:val="24"/>
        </w:rPr>
        <w:t>A execução também será acompanhada por Comissão de Monitoramento e Avaliação, especialmente designada</w:t>
      </w:r>
      <w:r w:rsidR="00076303">
        <w:rPr>
          <w:rFonts w:ascii="Times New Roman" w:eastAsia="Times New Roman" w:hAnsi="Times New Roman" w:cs="Times New Roman"/>
          <w:color w:val="auto"/>
          <w:sz w:val="24"/>
          <w:szCs w:val="24"/>
        </w:rPr>
        <w:t>, que</w:t>
      </w:r>
      <w:r w:rsidRPr="00355582">
        <w:rPr>
          <w:rFonts w:ascii="Times New Roman" w:eastAsia="Times New Roman" w:hAnsi="Times New Roman" w:cs="Times New Roman"/>
          <w:color w:val="auto"/>
          <w:sz w:val="24"/>
          <w:szCs w:val="24"/>
        </w:rPr>
        <w:t xml:space="preserve"> emitir</w:t>
      </w:r>
      <w:r>
        <w:rPr>
          <w:rFonts w:ascii="Times New Roman" w:eastAsia="Times New Roman" w:hAnsi="Times New Roman" w:cs="Times New Roman"/>
          <w:color w:val="auto"/>
          <w:sz w:val="24"/>
          <w:szCs w:val="24"/>
        </w:rPr>
        <w:t>á</w:t>
      </w:r>
      <w:r w:rsidRPr="00355582">
        <w:rPr>
          <w:rFonts w:ascii="Times New Roman" w:eastAsia="Times New Roman" w:hAnsi="Times New Roman" w:cs="Times New Roman"/>
          <w:color w:val="auto"/>
          <w:sz w:val="24"/>
          <w:szCs w:val="24"/>
        </w:rPr>
        <w:t xml:space="preserve"> parecer em relação ao objeto pactuado do presente projeto</w:t>
      </w:r>
      <w:r w:rsidR="00076303">
        <w:rPr>
          <w:rFonts w:ascii="Times New Roman" w:eastAsia="Times New Roman" w:hAnsi="Times New Roman" w:cs="Times New Roman"/>
          <w:color w:val="auto"/>
          <w:sz w:val="24"/>
          <w:szCs w:val="24"/>
        </w:rPr>
        <w:t xml:space="preserve"> </w:t>
      </w:r>
      <w:r w:rsidRPr="00355582">
        <w:rPr>
          <w:rFonts w:ascii="Times New Roman" w:eastAsia="Times New Roman" w:hAnsi="Times New Roman" w:cs="Times New Roman"/>
          <w:color w:val="auto"/>
          <w:sz w:val="24"/>
          <w:szCs w:val="24"/>
        </w:rPr>
        <w:t>e o homologará, independentemente da obrigatoriedade de apresentação da prestação de contas pela OSC.</w:t>
      </w:r>
    </w:p>
    <w:p w14:paraId="0BE3EC5B" w14:textId="77777777" w:rsidR="00355582" w:rsidRPr="00355582" w:rsidRDefault="00355582" w:rsidP="00355582">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p>
    <w:p w14:paraId="41EF0A84" w14:textId="6C637F0B" w:rsidR="00355582" w:rsidRPr="00355582" w:rsidRDefault="00355582" w:rsidP="00355582">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1</w:t>
      </w:r>
      <w:r w:rsidR="00FD7F2D">
        <w:rPr>
          <w:rFonts w:ascii="Times New Roman" w:eastAsia="Times New Roman" w:hAnsi="Times New Roman" w:cs="Times New Roman"/>
          <w:b/>
          <w:bCs/>
          <w:color w:val="auto"/>
          <w:sz w:val="24"/>
          <w:szCs w:val="24"/>
        </w:rPr>
        <w:t>4</w:t>
      </w:r>
      <w:r>
        <w:rPr>
          <w:rFonts w:ascii="Times New Roman" w:eastAsia="Times New Roman" w:hAnsi="Times New Roman" w:cs="Times New Roman"/>
          <w:b/>
          <w:bCs/>
          <w:color w:val="auto"/>
          <w:sz w:val="24"/>
          <w:szCs w:val="24"/>
        </w:rPr>
        <w:t>.</w:t>
      </w:r>
      <w:r w:rsidR="00FD7F2D">
        <w:rPr>
          <w:rFonts w:ascii="Times New Roman" w:eastAsia="Times New Roman" w:hAnsi="Times New Roman" w:cs="Times New Roman"/>
          <w:b/>
          <w:bCs/>
          <w:color w:val="auto"/>
          <w:sz w:val="24"/>
          <w:szCs w:val="24"/>
        </w:rPr>
        <w:t>3</w:t>
      </w:r>
      <w:r>
        <w:rPr>
          <w:rFonts w:ascii="Times New Roman" w:eastAsia="Times New Roman" w:hAnsi="Times New Roman" w:cs="Times New Roman"/>
          <w:b/>
          <w:bCs/>
          <w:color w:val="auto"/>
          <w:sz w:val="24"/>
          <w:szCs w:val="24"/>
        </w:rPr>
        <w:t xml:space="preserve"> </w:t>
      </w:r>
      <w:r w:rsidRPr="00355582">
        <w:rPr>
          <w:rFonts w:ascii="Times New Roman" w:eastAsia="Times New Roman" w:hAnsi="Times New Roman" w:cs="Times New Roman"/>
          <w:color w:val="auto"/>
          <w:sz w:val="24"/>
          <w:szCs w:val="24"/>
        </w:rPr>
        <w:t>O relatório técnico de monitoramento e avaliação da parceria, sem prejuízo de outros elementos, conterá:</w:t>
      </w:r>
    </w:p>
    <w:p w14:paraId="19627057" w14:textId="77777777" w:rsidR="00355582" w:rsidRDefault="00355582" w:rsidP="00355582">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p>
    <w:p w14:paraId="565217ED" w14:textId="77777777" w:rsidR="00355582" w:rsidRDefault="00355582" w:rsidP="00355582">
      <w:pPr>
        <w:pStyle w:val="Corpo"/>
        <w:widowControl w:val="0"/>
        <w:numPr>
          <w:ilvl w:val="0"/>
          <w:numId w:val="19"/>
        </w:numPr>
        <w:tabs>
          <w:tab w:val="left" w:pos="501"/>
        </w:tabs>
        <w:spacing w:line="312" w:lineRule="auto"/>
        <w:contextualSpacing/>
        <w:jc w:val="both"/>
        <w:rPr>
          <w:rFonts w:ascii="Times New Roman" w:eastAsia="Times New Roman" w:hAnsi="Times New Roman" w:cs="Times New Roman"/>
          <w:color w:val="auto"/>
          <w:sz w:val="24"/>
          <w:szCs w:val="24"/>
        </w:rPr>
      </w:pPr>
      <w:r w:rsidRPr="00355582">
        <w:rPr>
          <w:rFonts w:ascii="Times New Roman" w:eastAsia="Times New Roman" w:hAnsi="Times New Roman" w:cs="Times New Roman"/>
          <w:color w:val="auto"/>
          <w:sz w:val="24"/>
          <w:szCs w:val="24"/>
        </w:rPr>
        <w:t>Descrição sumária das atividades estabelecidas;</w:t>
      </w:r>
    </w:p>
    <w:p w14:paraId="7C780F8D" w14:textId="4694AC3F" w:rsidR="0049607F" w:rsidRDefault="00355582" w:rsidP="0049607F">
      <w:pPr>
        <w:pStyle w:val="Corpo"/>
        <w:widowControl w:val="0"/>
        <w:numPr>
          <w:ilvl w:val="0"/>
          <w:numId w:val="19"/>
        </w:numPr>
        <w:tabs>
          <w:tab w:val="left" w:pos="501"/>
        </w:tabs>
        <w:spacing w:line="312" w:lineRule="auto"/>
        <w:contextualSpacing/>
        <w:jc w:val="both"/>
        <w:rPr>
          <w:rFonts w:ascii="Times New Roman" w:eastAsia="Times New Roman" w:hAnsi="Times New Roman" w:cs="Times New Roman"/>
          <w:color w:val="auto"/>
          <w:sz w:val="24"/>
          <w:szCs w:val="24"/>
        </w:rPr>
      </w:pPr>
      <w:r w:rsidRPr="00355582">
        <w:rPr>
          <w:rFonts w:ascii="Times New Roman" w:eastAsia="Times New Roman" w:hAnsi="Times New Roman" w:cs="Times New Roman"/>
          <w:color w:val="auto"/>
          <w:sz w:val="24"/>
          <w:szCs w:val="24"/>
        </w:rPr>
        <w:t>Análise das atividades realizadas, do cumprimento do projeto e do impacto do benefício social obtido em razão da execução do projeto até o período, com base nos indicadores estabelecidos e aprovados no projeto</w:t>
      </w:r>
      <w:r w:rsidR="0049607F">
        <w:rPr>
          <w:rFonts w:ascii="Times New Roman" w:eastAsia="Times New Roman" w:hAnsi="Times New Roman" w:cs="Times New Roman"/>
          <w:color w:val="auto"/>
          <w:sz w:val="24"/>
          <w:szCs w:val="24"/>
        </w:rPr>
        <w:t>;</w:t>
      </w:r>
    </w:p>
    <w:p w14:paraId="45868386" w14:textId="5A35BCC2" w:rsidR="0049607F" w:rsidRPr="0049607F" w:rsidRDefault="0049607F" w:rsidP="0049607F">
      <w:pPr>
        <w:pStyle w:val="Corpo"/>
        <w:widowControl w:val="0"/>
        <w:numPr>
          <w:ilvl w:val="0"/>
          <w:numId w:val="19"/>
        </w:numPr>
        <w:tabs>
          <w:tab w:val="left" w:pos="501"/>
        </w:tabs>
        <w:spacing w:line="312"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Análise dos documentos comprobatórios da efetiva realização das ações propostas no plano de trabalho, bem como das devidas justificativas no caso de não cumprimento das metas estabelecidas;</w:t>
      </w:r>
    </w:p>
    <w:p w14:paraId="629B17EA" w14:textId="77777777" w:rsidR="0049607F" w:rsidRPr="0049607F" w:rsidRDefault="0049607F" w:rsidP="0049607F">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p>
    <w:p w14:paraId="51D6D8C9" w14:textId="6B7C603E" w:rsidR="002E5879" w:rsidRDefault="002E5879" w:rsidP="002E5879">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1</w:t>
      </w:r>
      <w:r w:rsidR="00FD7F2D">
        <w:rPr>
          <w:rFonts w:ascii="Times New Roman" w:eastAsia="Times New Roman" w:hAnsi="Times New Roman" w:cs="Times New Roman"/>
          <w:b/>
          <w:bCs/>
          <w:color w:val="auto"/>
          <w:sz w:val="24"/>
          <w:szCs w:val="24"/>
        </w:rPr>
        <w:t>4</w:t>
      </w:r>
      <w:r>
        <w:rPr>
          <w:rFonts w:ascii="Times New Roman" w:eastAsia="Times New Roman" w:hAnsi="Times New Roman" w:cs="Times New Roman"/>
          <w:b/>
          <w:bCs/>
          <w:color w:val="auto"/>
          <w:sz w:val="24"/>
          <w:szCs w:val="24"/>
        </w:rPr>
        <w:t>.</w:t>
      </w:r>
      <w:r w:rsidR="00FD7F2D">
        <w:rPr>
          <w:rFonts w:ascii="Times New Roman" w:eastAsia="Times New Roman" w:hAnsi="Times New Roman" w:cs="Times New Roman"/>
          <w:b/>
          <w:bCs/>
          <w:color w:val="auto"/>
          <w:sz w:val="24"/>
          <w:szCs w:val="24"/>
        </w:rPr>
        <w:t>4</w:t>
      </w:r>
      <w:r>
        <w:rPr>
          <w:rFonts w:ascii="Times New Roman" w:eastAsia="Times New Roman" w:hAnsi="Times New Roman" w:cs="Times New Roman"/>
          <w:b/>
          <w:bCs/>
          <w:color w:val="auto"/>
          <w:sz w:val="24"/>
          <w:szCs w:val="24"/>
        </w:rPr>
        <w:t xml:space="preserve"> </w:t>
      </w:r>
      <w:r w:rsidRPr="002E5879">
        <w:rPr>
          <w:rFonts w:ascii="Times New Roman" w:eastAsia="Times New Roman" w:hAnsi="Times New Roman" w:cs="Times New Roman"/>
          <w:color w:val="auto"/>
          <w:sz w:val="24"/>
          <w:szCs w:val="24"/>
        </w:rPr>
        <w:t>No exercício de suas atribuições</w:t>
      </w:r>
      <w:r>
        <w:rPr>
          <w:rFonts w:ascii="Times New Roman" w:eastAsia="Times New Roman" w:hAnsi="Times New Roman" w:cs="Times New Roman"/>
          <w:color w:val="auto"/>
          <w:sz w:val="24"/>
          <w:szCs w:val="24"/>
        </w:rPr>
        <w:t>,</w:t>
      </w:r>
      <w:r w:rsidRPr="002E5879">
        <w:rPr>
          <w:rFonts w:ascii="Times New Roman" w:eastAsia="Times New Roman" w:hAnsi="Times New Roman" w:cs="Times New Roman"/>
          <w:color w:val="auto"/>
          <w:sz w:val="24"/>
          <w:szCs w:val="24"/>
        </w:rPr>
        <w:t xml:space="preserve"> o gestor e os integrantes da Comissão de Monitoramento e Avaliação poderão realizar visita </w:t>
      </w:r>
      <w:r w:rsidRPr="002E5879">
        <w:rPr>
          <w:rFonts w:ascii="Times New Roman" w:eastAsia="Times New Roman" w:hAnsi="Times New Roman" w:cs="Times New Roman"/>
          <w:i/>
          <w:iCs/>
          <w:color w:val="auto"/>
          <w:sz w:val="24"/>
          <w:szCs w:val="24"/>
        </w:rPr>
        <w:t>in loco</w:t>
      </w:r>
      <w:r w:rsidRPr="002E587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sobre a</w:t>
      </w:r>
      <w:r w:rsidRPr="002E5879">
        <w:rPr>
          <w:rFonts w:ascii="Times New Roman" w:eastAsia="Times New Roman" w:hAnsi="Times New Roman" w:cs="Times New Roman"/>
          <w:color w:val="auto"/>
          <w:sz w:val="24"/>
          <w:szCs w:val="24"/>
        </w:rPr>
        <w:t xml:space="preserve"> qual será emitido relatório</w:t>
      </w:r>
      <w:r>
        <w:rPr>
          <w:rFonts w:ascii="Times New Roman" w:eastAsia="Times New Roman" w:hAnsi="Times New Roman" w:cs="Times New Roman"/>
          <w:color w:val="auto"/>
          <w:sz w:val="24"/>
          <w:szCs w:val="24"/>
        </w:rPr>
        <w:t>.</w:t>
      </w:r>
    </w:p>
    <w:p w14:paraId="38EE0C3D" w14:textId="77777777" w:rsidR="002E5879" w:rsidRDefault="002E5879" w:rsidP="002E5879">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p>
    <w:p w14:paraId="1B08C91B" w14:textId="140AC9D7" w:rsidR="002E5879" w:rsidRDefault="002E5879" w:rsidP="002E5879">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1</w:t>
      </w:r>
      <w:r w:rsidR="00FD7F2D">
        <w:rPr>
          <w:rFonts w:ascii="Times New Roman" w:eastAsia="Times New Roman" w:hAnsi="Times New Roman" w:cs="Times New Roman"/>
          <w:b/>
          <w:bCs/>
          <w:color w:val="auto"/>
          <w:sz w:val="24"/>
          <w:szCs w:val="24"/>
        </w:rPr>
        <w:t>4</w:t>
      </w:r>
      <w:r>
        <w:rPr>
          <w:rFonts w:ascii="Times New Roman" w:eastAsia="Times New Roman" w:hAnsi="Times New Roman" w:cs="Times New Roman"/>
          <w:b/>
          <w:bCs/>
          <w:color w:val="auto"/>
          <w:sz w:val="24"/>
          <w:szCs w:val="24"/>
        </w:rPr>
        <w:t>.5</w:t>
      </w:r>
      <w:r>
        <w:rPr>
          <w:rFonts w:ascii="Times New Roman" w:eastAsia="Times New Roman" w:hAnsi="Times New Roman" w:cs="Times New Roman"/>
          <w:color w:val="auto"/>
          <w:sz w:val="24"/>
          <w:szCs w:val="24"/>
        </w:rPr>
        <w:t xml:space="preserve"> Sem </w:t>
      </w:r>
      <w:r w:rsidRPr="002E5879">
        <w:rPr>
          <w:rFonts w:ascii="Times New Roman" w:eastAsia="Times New Roman" w:hAnsi="Times New Roman" w:cs="Times New Roman"/>
          <w:color w:val="auto"/>
          <w:sz w:val="24"/>
          <w:szCs w:val="24"/>
        </w:rPr>
        <w:t>prejuízo da fiscalização pela administração pública municipal e pelos órgãos de controle, a execução da parceria será acompanhada e fiscalizada pelo conselho de política pública correspondente</w:t>
      </w:r>
      <w:r>
        <w:rPr>
          <w:rFonts w:ascii="Times New Roman" w:eastAsia="Times New Roman" w:hAnsi="Times New Roman" w:cs="Times New Roman"/>
          <w:color w:val="auto"/>
          <w:sz w:val="24"/>
          <w:szCs w:val="24"/>
        </w:rPr>
        <w:t>.</w:t>
      </w:r>
    </w:p>
    <w:p w14:paraId="0C7C2D9D" w14:textId="77777777" w:rsidR="00051971" w:rsidRDefault="00051971" w:rsidP="002E5879">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p>
    <w:p w14:paraId="668F4F65" w14:textId="477BDBBB" w:rsidR="00051971" w:rsidRDefault="00051971" w:rsidP="002E5879">
      <w:pPr>
        <w:pStyle w:val="Corpo"/>
        <w:widowControl w:val="0"/>
        <w:tabs>
          <w:tab w:val="left" w:pos="501"/>
        </w:tabs>
        <w:spacing w:line="312" w:lineRule="auto"/>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CLÁUSULA DÉCIMA </w:t>
      </w:r>
      <w:r w:rsidR="00FD7F2D">
        <w:rPr>
          <w:rFonts w:ascii="Times New Roman" w:eastAsia="Times New Roman" w:hAnsi="Times New Roman" w:cs="Times New Roman"/>
          <w:b/>
          <w:bCs/>
          <w:color w:val="auto"/>
          <w:sz w:val="24"/>
          <w:szCs w:val="24"/>
        </w:rPr>
        <w:t>QUINTA</w:t>
      </w:r>
      <w:r>
        <w:rPr>
          <w:rFonts w:ascii="Times New Roman" w:eastAsia="Times New Roman" w:hAnsi="Times New Roman" w:cs="Times New Roman"/>
          <w:b/>
          <w:bCs/>
          <w:color w:val="auto"/>
          <w:sz w:val="24"/>
          <w:szCs w:val="24"/>
        </w:rPr>
        <w:t xml:space="preserve"> – </w:t>
      </w:r>
      <w:r w:rsidR="0039305A">
        <w:rPr>
          <w:rFonts w:ascii="Times New Roman" w:eastAsia="Times New Roman" w:hAnsi="Times New Roman" w:cs="Times New Roman"/>
          <w:b/>
          <w:bCs/>
          <w:color w:val="auto"/>
          <w:sz w:val="24"/>
          <w:szCs w:val="24"/>
        </w:rPr>
        <w:t>DO RELATÓRIO DE EXECUÇÃO DO OBJETO</w:t>
      </w:r>
      <w:r>
        <w:rPr>
          <w:rFonts w:ascii="Times New Roman" w:eastAsia="Times New Roman" w:hAnsi="Times New Roman" w:cs="Times New Roman"/>
          <w:b/>
          <w:bCs/>
          <w:color w:val="auto"/>
          <w:sz w:val="24"/>
          <w:szCs w:val="24"/>
        </w:rPr>
        <w:t>.</w:t>
      </w:r>
    </w:p>
    <w:p w14:paraId="062A2074" w14:textId="77777777" w:rsidR="00051971" w:rsidRDefault="00051971" w:rsidP="002E5879">
      <w:pPr>
        <w:pStyle w:val="Corpo"/>
        <w:widowControl w:val="0"/>
        <w:tabs>
          <w:tab w:val="left" w:pos="501"/>
        </w:tabs>
        <w:spacing w:line="312" w:lineRule="auto"/>
        <w:contextualSpacing/>
        <w:jc w:val="both"/>
        <w:rPr>
          <w:rFonts w:ascii="Times New Roman" w:eastAsia="Times New Roman" w:hAnsi="Times New Roman" w:cs="Times New Roman"/>
          <w:b/>
          <w:bCs/>
          <w:color w:val="auto"/>
          <w:sz w:val="24"/>
          <w:szCs w:val="24"/>
        </w:rPr>
      </w:pPr>
    </w:p>
    <w:p w14:paraId="3FAC1FFF" w14:textId="7F9B58A4" w:rsidR="00051971" w:rsidRDefault="00051971" w:rsidP="00051971">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1</w:t>
      </w:r>
      <w:r w:rsidR="00FD7F2D">
        <w:rPr>
          <w:rFonts w:ascii="Times New Roman" w:eastAsia="Times New Roman" w:hAnsi="Times New Roman" w:cs="Times New Roman"/>
          <w:b/>
          <w:bCs/>
          <w:color w:val="auto"/>
          <w:sz w:val="24"/>
          <w:szCs w:val="24"/>
        </w:rPr>
        <w:t>5</w:t>
      </w:r>
      <w:r>
        <w:rPr>
          <w:rFonts w:ascii="Times New Roman" w:eastAsia="Times New Roman" w:hAnsi="Times New Roman" w:cs="Times New Roman"/>
          <w:b/>
          <w:bCs/>
          <w:color w:val="auto"/>
          <w:sz w:val="24"/>
          <w:szCs w:val="24"/>
        </w:rPr>
        <w:t xml:space="preserve">.1 </w:t>
      </w:r>
      <w:r w:rsidR="0039305A">
        <w:rPr>
          <w:rFonts w:ascii="Times New Roman" w:eastAsia="Times New Roman" w:hAnsi="Times New Roman" w:cs="Times New Roman"/>
          <w:color w:val="auto"/>
          <w:sz w:val="24"/>
          <w:szCs w:val="24"/>
        </w:rPr>
        <w:t>O Relatório de Execução do Objeto será</w:t>
      </w:r>
      <w:r w:rsidRPr="00051971">
        <w:rPr>
          <w:rFonts w:ascii="Times New Roman" w:eastAsia="Times New Roman" w:hAnsi="Times New Roman" w:cs="Times New Roman"/>
          <w:color w:val="auto"/>
          <w:sz w:val="24"/>
          <w:szCs w:val="24"/>
        </w:rPr>
        <w:t xml:space="preserve"> apresentad</w:t>
      </w:r>
      <w:r w:rsidR="0039305A">
        <w:rPr>
          <w:rFonts w:ascii="Times New Roman" w:eastAsia="Times New Roman" w:hAnsi="Times New Roman" w:cs="Times New Roman"/>
          <w:color w:val="auto"/>
          <w:sz w:val="24"/>
          <w:szCs w:val="24"/>
        </w:rPr>
        <w:t>o</w:t>
      </w:r>
      <w:r w:rsidRPr="00051971">
        <w:rPr>
          <w:rFonts w:ascii="Times New Roman" w:eastAsia="Times New Roman" w:hAnsi="Times New Roman" w:cs="Times New Roman"/>
          <w:color w:val="auto"/>
          <w:sz w:val="24"/>
          <w:szCs w:val="24"/>
        </w:rPr>
        <w:t xml:space="preserve"> pela </w:t>
      </w:r>
      <w:r>
        <w:rPr>
          <w:rFonts w:ascii="Times New Roman" w:eastAsia="Times New Roman" w:hAnsi="Times New Roman" w:cs="Times New Roman"/>
          <w:color w:val="auto"/>
          <w:sz w:val="24"/>
          <w:szCs w:val="24"/>
        </w:rPr>
        <w:t xml:space="preserve">[INSTITUIÇÃO DE ENSINO] </w:t>
      </w:r>
      <w:r w:rsidR="0039305A">
        <w:rPr>
          <w:rFonts w:ascii="Times New Roman" w:eastAsia="Times New Roman" w:hAnsi="Times New Roman" w:cs="Times New Roman"/>
          <w:color w:val="auto"/>
          <w:sz w:val="24"/>
          <w:szCs w:val="24"/>
        </w:rPr>
        <w:t xml:space="preserve">e </w:t>
      </w:r>
      <w:r w:rsidRPr="00051971">
        <w:rPr>
          <w:rFonts w:ascii="Times New Roman" w:eastAsia="Times New Roman" w:hAnsi="Times New Roman" w:cs="Times New Roman"/>
          <w:color w:val="auto"/>
          <w:sz w:val="24"/>
          <w:szCs w:val="24"/>
        </w:rPr>
        <w:t>deverá conter elementos que permitam ao gestor da parceria avaliar o</w:t>
      </w:r>
      <w:r>
        <w:rPr>
          <w:rFonts w:ascii="Times New Roman" w:eastAsia="Times New Roman" w:hAnsi="Times New Roman" w:cs="Times New Roman"/>
          <w:color w:val="auto"/>
          <w:sz w:val="24"/>
          <w:szCs w:val="24"/>
        </w:rPr>
        <w:t xml:space="preserve"> </w:t>
      </w:r>
      <w:r w:rsidRPr="00051971">
        <w:rPr>
          <w:rFonts w:ascii="Times New Roman" w:eastAsia="Times New Roman" w:hAnsi="Times New Roman" w:cs="Times New Roman"/>
          <w:color w:val="auto"/>
          <w:sz w:val="24"/>
          <w:szCs w:val="24"/>
        </w:rPr>
        <w:t>andamento ou concluir que o seu objeto foi executado conforme pactuado, com a descrição</w:t>
      </w:r>
      <w:r>
        <w:rPr>
          <w:rFonts w:ascii="Times New Roman" w:eastAsia="Times New Roman" w:hAnsi="Times New Roman" w:cs="Times New Roman"/>
          <w:color w:val="auto"/>
          <w:sz w:val="24"/>
          <w:szCs w:val="24"/>
        </w:rPr>
        <w:t xml:space="preserve"> </w:t>
      </w:r>
      <w:r w:rsidRPr="00051971">
        <w:rPr>
          <w:rFonts w:ascii="Times New Roman" w:eastAsia="Times New Roman" w:hAnsi="Times New Roman" w:cs="Times New Roman"/>
          <w:color w:val="auto"/>
          <w:sz w:val="24"/>
          <w:szCs w:val="24"/>
        </w:rPr>
        <w:t>pormenorizada das atividades realizadas e a comprovação do alcance das metas e dos</w:t>
      </w:r>
      <w:r>
        <w:rPr>
          <w:rFonts w:ascii="Times New Roman" w:eastAsia="Times New Roman" w:hAnsi="Times New Roman" w:cs="Times New Roman"/>
          <w:color w:val="auto"/>
          <w:sz w:val="24"/>
          <w:szCs w:val="24"/>
        </w:rPr>
        <w:t xml:space="preserve"> </w:t>
      </w:r>
      <w:r w:rsidRPr="00051971">
        <w:rPr>
          <w:rFonts w:ascii="Times New Roman" w:eastAsia="Times New Roman" w:hAnsi="Times New Roman" w:cs="Times New Roman"/>
          <w:color w:val="auto"/>
          <w:sz w:val="24"/>
          <w:szCs w:val="24"/>
        </w:rPr>
        <w:t>resultados esperados, até o período de que trata a prestação de contas, a exemplo, dentre</w:t>
      </w:r>
      <w:r>
        <w:rPr>
          <w:rFonts w:ascii="Times New Roman" w:eastAsia="Times New Roman" w:hAnsi="Times New Roman" w:cs="Times New Roman"/>
          <w:color w:val="auto"/>
          <w:sz w:val="24"/>
          <w:szCs w:val="24"/>
        </w:rPr>
        <w:t xml:space="preserve"> </w:t>
      </w:r>
      <w:r w:rsidRPr="00051971">
        <w:rPr>
          <w:rFonts w:ascii="Times New Roman" w:eastAsia="Times New Roman" w:hAnsi="Times New Roman" w:cs="Times New Roman"/>
          <w:color w:val="auto"/>
          <w:sz w:val="24"/>
          <w:szCs w:val="24"/>
        </w:rPr>
        <w:lastRenderedPageBreak/>
        <w:t>outros, das seguintes informações e</w:t>
      </w:r>
      <w:r>
        <w:rPr>
          <w:rFonts w:ascii="Times New Roman" w:eastAsia="Times New Roman" w:hAnsi="Times New Roman" w:cs="Times New Roman"/>
          <w:color w:val="auto"/>
          <w:sz w:val="24"/>
          <w:szCs w:val="24"/>
        </w:rPr>
        <w:t xml:space="preserve"> documentos:</w:t>
      </w:r>
    </w:p>
    <w:p w14:paraId="2F60E0DE" w14:textId="77777777" w:rsidR="00051971" w:rsidRDefault="00051971" w:rsidP="00051971">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p>
    <w:p w14:paraId="2A2665B5" w14:textId="09B42AAD" w:rsidR="00051971" w:rsidRPr="00051971" w:rsidRDefault="00051971" w:rsidP="00051971">
      <w:pPr>
        <w:pStyle w:val="Corpo"/>
        <w:widowControl w:val="0"/>
        <w:numPr>
          <w:ilvl w:val="0"/>
          <w:numId w:val="20"/>
        </w:numPr>
        <w:tabs>
          <w:tab w:val="left" w:pos="501"/>
        </w:tabs>
        <w:spacing w:line="312" w:lineRule="auto"/>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color w:val="auto"/>
          <w:sz w:val="24"/>
          <w:szCs w:val="24"/>
        </w:rPr>
        <w:t>Material comprobatório do cumprimento do objeto, com a relação de matriculados, conforme critérios “CEBAS”, e avaliação do público-alvo beneficiado pela ação executada;</w:t>
      </w:r>
    </w:p>
    <w:p w14:paraId="2B5B3BB2" w14:textId="1419E42A" w:rsidR="00051971" w:rsidRPr="00051971" w:rsidRDefault="00051971" w:rsidP="00051971">
      <w:pPr>
        <w:pStyle w:val="Corpo"/>
        <w:widowControl w:val="0"/>
        <w:numPr>
          <w:ilvl w:val="0"/>
          <w:numId w:val="20"/>
        </w:numPr>
        <w:tabs>
          <w:tab w:val="left" w:pos="501"/>
        </w:tabs>
        <w:spacing w:line="312" w:lineRule="auto"/>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color w:val="auto"/>
          <w:sz w:val="24"/>
          <w:szCs w:val="24"/>
        </w:rPr>
        <w:t>Relatório de execução do objeto pela [INSTITUIÇÃO DE ENSINO], contendo as atividades ou projetos desenvolvidos para o cumprimento do objeto e o comparativo de metas propostas com os resultados alcançados, conforme Plano de Trabalho;</w:t>
      </w:r>
    </w:p>
    <w:p w14:paraId="47F1DF5C" w14:textId="64BD271D" w:rsidR="00051971" w:rsidRPr="00474B50" w:rsidRDefault="00051971" w:rsidP="00051971">
      <w:pPr>
        <w:pStyle w:val="Corpo"/>
        <w:widowControl w:val="0"/>
        <w:numPr>
          <w:ilvl w:val="0"/>
          <w:numId w:val="20"/>
        </w:numPr>
        <w:tabs>
          <w:tab w:val="left" w:pos="501"/>
        </w:tabs>
        <w:spacing w:line="312" w:lineRule="auto"/>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color w:val="auto"/>
          <w:sz w:val="24"/>
          <w:szCs w:val="24"/>
        </w:rPr>
        <w:t>Relatório técnico que contenha análise de eficácia e de efetividade das ações quanto aos resultados já alcançados e seus benefícios, impactos sociais, grau de satisfação do público-alvo e a possibilidade de sustentabilidade das ações após a conclusão do objeto pactuado</w:t>
      </w:r>
      <w:r w:rsidR="00474B50">
        <w:rPr>
          <w:rFonts w:ascii="Times New Roman" w:eastAsia="Times New Roman" w:hAnsi="Times New Roman" w:cs="Times New Roman"/>
          <w:color w:val="auto"/>
          <w:sz w:val="24"/>
          <w:szCs w:val="24"/>
        </w:rPr>
        <w:t>;</w:t>
      </w:r>
    </w:p>
    <w:p w14:paraId="5A9E1DCA" w14:textId="6E992DCC" w:rsidR="00474B50" w:rsidRPr="0039305A" w:rsidRDefault="00474B50" w:rsidP="00051971">
      <w:pPr>
        <w:pStyle w:val="Corpo"/>
        <w:widowControl w:val="0"/>
        <w:numPr>
          <w:ilvl w:val="0"/>
          <w:numId w:val="20"/>
        </w:numPr>
        <w:tabs>
          <w:tab w:val="left" w:pos="501"/>
        </w:tabs>
        <w:spacing w:line="312" w:lineRule="auto"/>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color w:val="auto"/>
          <w:sz w:val="24"/>
          <w:szCs w:val="24"/>
        </w:rPr>
        <w:t>Relatório de atendimento ao público e de atividades desenvolvidas no Posto de Atendimento da [INSTITUIÇÃO DE ENSINO] no Município de Aguaí, a ser elaborado pelas Partes de forma conjunta.</w:t>
      </w:r>
    </w:p>
    <w:p w14:paraId="78BB9411" w14:textId="77777777" w:rsidR="0039305A" w:rsidRDefault="0039305A" w:rsidP="0039305A">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p>
    <w:p w14:paraId="6E8813D9" w14:textId="159BBD82" w:rsidR="0039305A" w:rsidRDefault="0039305A" w:rsidP="0039305A">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1</w:t>
      </w:r>
      <w:r w:rsidR="00FD7F2D">
        <w:rPr>
          <w:rFonts w:ascii="Times New Roman" w:eastAsia="Times New Roman" w:hAnsi="Times New Roman" w:cs="Times New Roman"/>
          <w:b/>
          <w:bCs/>
          <w:color w:val="auto"/>
          <w:sz w:val="24"/>
          <w:szCs w:val="24"/>
        </w:rPr>
        <w:t>5</w:t>
      </w:r>
      <w:r>
        <w:rPr>
          <w:rFonts w:ascii="Times New Roman" w:eastAsia="Times New Roman" w:hAnsi="Times New Roman" w:cs="Times New Roman"/>
          <w:b/>
          <w:bCs/>
          <w:color w:val="auto"/>
          <w:sz w:val="24"/>
          <w:szCs w:val="24"/>
        </w:rPr>
        <w:t xml:space="preserve">.2 </w:t>
      </w:r>
      <w:r>
        <w:rPr>
          <w:rFonts w:ascii="Times New Roman" w:eastAsia="Times New Roman" w:hAnsi="Times New Roman" w:cs="Times New Roman"/>
          <w:color w:val="auto"/>
          <w:sz w:val="24"/>
          <w:szCs w:val="24"/>
        </w:rPr>
        <w:t>A competência para a apreciação do Relatório de Execução do Objeto é da autoridade competente para celebrar a parceria, com possibilidade de delegação.</w:t>
      </w:r>
    </w:p>
    <w:p w14:paraId="39A13014" w14:textId="77777777" w:rsidR="0039305A" w:rsidRDefault="0039305A" w:rsidP="0039305A">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p>
    <w:p w14:paraId="580A995F" w14:textId="3323730D" w:rsidR="0039305A" w:rsidRDefault="0039305A" w:rsidP="0039305A">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1</w:t>
      </w:r>
      <w:r w:rsidR="00FD7F2D">
        <w:rPr>
          <w:rFonts w:ascii="Times New Roman" w:eastAsia="Times New Roman" w:hAnsi="Times New Roman" w:cs="Times New Roman"/>
          <w:b/>
          <w:bCs/>
          <w:color w:val="auto"/>
          <w:sz w:val="24"/>
          <w:szCs w:val="24"/>
        </w:rPr>
        <w:t>5</w:t>
      </w:r>
      <w:r>
        <w:rPr>
          <w:rFonts w:ascii="Times New Roman" w:eastAsia="Times New Roman" w:hAnsi="Times New Roman" w:cs="Times New Roman"/>
          <w:b/>
          <w:bCs/>
          <w:color w:val="auto"/>
          <w:sz w:val="24"/>
          <w:szCs w:val="24"/>
        </w:rPr>
        <w:t>.3</w:t>
      </w:r>
      <w:r>
        <w:rPr>
          <w:rFonts w:ascii="Times New Roman" w:eastAsia="Times New Roman" w:hAnsi="Times New Roman" w:cs="Times New Roman"/>
          <w:color w:val="auto"/>
          <w:sz w:val="24"/>
          <w:szCs w:val="24"/>
        </w:rPr>
        <w:t xml:space="preserve"> A apreciação do Relatório de Execução do Objeto ocorrerá no prazo de </w:t>
      </w:r>
      <w:r w:rsidR="00FD2C2F">
        <w:rPr>
          <w:rFonts w:ascii="Times New Roman" w:eastAsia="Times New Roman" w:hAnsi="Times New Roman" w:cs="Times New Roman"/>
          <w:color w:val="auto"/>
          <w:sz w:val="24"/>
          <w:szCs w:val="24"/>
        </w:rPr>
        <w:t>dez (10) dias, contado da data de sua apresentação pela OSC.</w:t>
      </w:r>
    </w:p>
    <w:p w14:paraId="672A380A" w14:textId="77777777" w:rsidR="00FD2C2F" w:rsidRDefault="00FD2C2F" w:rsidP="0039305A">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p>
    <w:p w14:paraId="09058736" w14:textId="3F35D573" w:rsidR="00FD2C2F" w:rsidRPr="00FD2C2F" w:rsidRDefault="00FD2C2F" w:rsidP="00FD2C2F">
      <w:pPr>
        <w:pStyle w:val="Corpo"/>
        <w:widowControl w:val="0"/>
        <w:numPr>
          <w:ilvl w:val="0"/>
          <w:numId w:val="21"/>
        </w:numPr>
        <w:tabs>
          <w:tab w:val="left" w:pos="501"/>
        </w:tabs>
        <w:spacing w:line="312" w:lineRule="auto"/>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color w:val="auto"/>
          <w:sz w:val="24"/>
          <w:szCs w:val="24"/>
        </w:rPr>
        <w:t>O prazo de análise poderá ser prorrogado, mediante decisão motivada;</w:t>
      </w:r>
    </w:p>
    <w:p w14:paraId="33AD3FFD" w14:textId="211D8512" w:rsidR="00FD2C2F" w:rsidRPr="00FD2C2F" w:rsidRDefault="00FD2C2F" w:rsidP="00FD2C2F">
      <w:pPr>
        <w:pStyle w:val="Corpo"/>
        <w:widowControl w:val="0"/>
        <w:numPr>
          <w:ilvl w:val="0"/>
          <w:numId w:val="21"/>
        </w:numPr>
        <w:tabs>
          <w:tab w:val="left" w:pos="501"/>
        </w:tabs>
        <w:spacing w:line="312" w:lineRule="auto"/>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color w:val="auto"/>
          <w:sz w:val="24"/>
          <w:szCs w:val="24"/>
        </w:rPr>
        <w:t>O transcurso do prazo sem que o relatório tenha sido apreciado:</w:t>
      </w:r>
    </w:p>
    <w:p w14:paraId="40D9F299" w14:textId="4CAEAEEA" w:rsidR="00FD2C2F" w:rsidRPr="00FD2C2F" w:rsidRDefault="00FD2C2F" w:rsidP="00FD2C2F">
      <w:pPr>
        <w:pStyle w:val="Corpo"/>
        <w:widowControl w:val="0"/>
        <w:numPr>
          <w:ilvl w:val="0"/>
          <w:numId w:val="22"/>
        </w:numPr>
        <w:tabs>
          <w:tab w:val="left" w:pos="501"/>
        </w:tabs>
        <w:spacing w:line="312" w:lineRule="auto"/>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color w:val="auto"/>
          <w:sz w:val="24"/>
          <w:szCs w:val="24"/>
        </w:rPr>
        <w:t>Não impede que a OSC participe de chamamentos públicos ou celebre novas parcerias;</w:t>
      </w:r>
    </w:p>
    <w:p w14:paraId="182CDCA4" w14:textId="5B00B308" w:rsidR="00FD2C2F" w:rsidRPr="00FD2C2F" w:rsidRDefault="00FD2C2F" w:rsidP="00FD2C2F">
      <w:pPr>
        <w:pStyle w:val="Corpo"/>
        <w:widowControl w:val="0"/>
        <w:numPr>
          <w:ilvl w:val="0"/>
          <w:numId w:val="22"/>
        </w:numPr>
        <w:tabs>
          <w:tab w:val="left" w:pos="501"/>
        </w:tabs>
        <w:spacing w:line="312" w:lineRule="auto"/>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color w:val="auto"/>
          <w:sz w:val="24"/>
          <w:szCs w:val="24"/>
        </w:rPr>
        <w:t>Não implica impossibilidade de sua apreciação em data posterior ou vedação a que se adotem medidas saneadoras ou punitivas pela inexecução do objeto.</w:t>
      </w:r>
    </w:p>
    <w:p w14:paraId="0BB66CE5" w14:textId="77777777" w:rsidR="00FD2C2F" w:rsidRDefault="00FD2C2F" w:rsidP="00FD2C2F">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p>
    <w:p w14:paraId="69ACF315" w14:textId="42A91FEC" w:rsidR="00FD2C2F" w:rsidRPr="00FD2C2F" w:rsidRDefault="00FD2C2F" w:rsidP="00FD2C2F">
      <w:pPr>
        <w:pStyle w:val="Corpo"/>
        <w:widowControl w:val="0"/>
        <w:tabs>
          <w:tab w:val="left" w:pos="501"/>
        </w:tabs>
        <w:spacing w:line="312"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1</w:t>
      </w:r>
      <w:r w:rsidR="00FD7F2D">
        <w:rPr>
          <w:rFonts w:ascii="Times New Roman" w:eastAsia="Times New Roman" w:hAnsi="Times New Roman" w:cs="Times New Roman"/>
          <w:b/>
          <w:bCs/>
          <w:color w:val="auto"/>
          <w:sz w:val="24"/>
          <w:szCs w:val="24"/>
        </w:rPr>
        <w:t>5</w:t>
      </w:r>
      <w:r>
        <w:rPr>
          <w:rFonts w:ascii="Times New Roman" w:eastAsia="Times New Roman" w:hAnsi="Times New Roman" w:cs="Times New Roman"/>
          <w:b/>
          <w:bCs/>
          <w:color w:val="auto"/>
          <w:sz w:val="24"/>
          <w:szCs w:val="24"/>
        </w:rPr>
        <w:t xml:space="preserve">.4 </w:t>
      </w:r>
      <w:r>
        <w:rPr>
          <w:rFonts w:ascii="Times New Roman" w:eastAsia="Times New Roman" w:hAnsi="Times New Roman" w:cs="Times New Roman"/>
          <w:color w:val="auto"/>
          <w:sz w:val="24"/>
          <w:szCs w:val="24"/>
        </w:rPr>
        <w:t xml:space="preserve">Caso </w:t>
      </w:r>
      <w:r w:rsidRPr="00FD2C2F">
        <w:rPr>
          <w:rFonts w:ascii="Times New Roman" w:eastAsia="Times New Roman" w:hAnsi="Times New Roman" w:cs="Times New Roman"/>
          <w:color w:val="auto"/>
          <w:sz w:val="24"/>
          <w:szCs w:val="24"/>
        </w:rPr>
        <w:t xml:space="preserve">o Relatório de Execução do Objeto e o conjunto de documentos existentes no processo não sejam suficientes para comprovar a execução do objeto da parceria, </w:t>
      </w:r>
      <w:r>
        <w:rPr>
          <w:rFonts w:ascii="Times New Roman" w:eastAsia="Times New Roman" w:hAnsi="Times New Roman" w:cs="Times New Roman"/>
          <w:color w:val="auto"/>
          <w:sz w:val="24"/>
          <w:szCs w:val="24"/>
        </w:rPr>
        <w:t>o Município</w:t>
      </w:r>
      <w:r w:rsidRPr="00FD2C2F">
        <w:rPr>
          <w:rFonts w:ascii="Times New Roman" w:eastAsia="Times New Roman" w:hAnsi="Times New Roman" w:cs="Times New Roman"/>
          <w:color w:val="auto"/>
          <w:sz w:val="24"/>
          <w:szCs w:val="24"/>
        </w:rPr>
        <w:t xml:space="preserve"> poderá decidir pela aplicação das sanções previstas na Lei n</w:t>
      </w:r>
      <w:r>
        <w:rPr>
          <w:rFonts w:ascii="Times New Roman" w:eastAsia="Times New Roman" w:hAnsi="Times New Roman" w:cs="Times New Roman"/>
          <w:color w:val="auto"/>
          <w:sz w:val="24"/>
          <w:szCs w:val="24"/>
        </w:rPr>
        <w:t>º</w:t>
      </w:r>
      <w:r w:rsidRPr="00FD2C2F">
        <w:rPr>
          <w:rFonts w:ascii="Times New Roman" w:eastAsia="Times New Roman" w:hAnsi="Times New Roman" w:cs="Times New Roman"/>
          <w:color w:val="auto"/>
          <w:sz w:val="24"/>
          <w:szCs w:val="24"/>
        </w:rPr>
        <w:t xml:space="preserve"> 13.019</w:t>
      </w:r>
      <w:r>
        <w:rPr>
          <w:rFonts w:ascii="Times New Roman" w:eastAsia="Times New Roman" w:hAnsi="Times New Roman" w:cs="Times New Roman"/>
          <w:color w:val="auto"/>
          <w:sz w:val="24"/>
          <w:szCs w:val="24"/>
        </w:rPr>
        <w:t>/</w:t>
      </w:r>
      <w:r w:rsidRPr="00FD2C2F">
        <w:rPr>
          <w:rFonts w:ascii="Times New Roman" w:eastAsia="Times New Roman" w:hAnsi="Times New Roman" w:cs="Times New Roman"/>
          <w:color w:val="auto"/>
          <w:sz w:val="24"/>
          <w:szCs w:val="24"/>
        </w:rPr>
        <w:t>2014 ou pela adoção de outras providências previstas em legislação específica, garantida a oportunidade de defesa prévia.</w:t>
      </w:r>
    </w:p>
    <w:p w14:paraId="5DC71A42" w14:textId="77777777" w:rsidR="005213F8" w:rsidRPr="00355582" w:rsidRDefault="005213F8" w:rsidP="00355582">
      <w:pPr>
        <w:pStyle w:val="Corpo"/>
        <w:widowControl w:val="0"/>
        <w:tabs>
          <w:tab w:val="left" w:pos="501"/>
        </w:tabs>
        <w:spacing w:line="312" w:lineRule="auto"/>
        <w:ind w:left="1080"/>
        <w:contextualSpacing/>
        <w:jc w:val="both"/>
        <w:rPr>
          <w:rFonts w:ascii="Times New Roman" w:eastAsia="Times New Roman" w:hAnsi="Times New Roman" w:cs="Times New Roman"/>
          <w:color w:val="auto"/>
          <w:sz w:val="24"/>
          <w:szCs w:val="24"/>
        </w:rPr>
      </w:pPr>
    </w:p>
    <w:p w14:paraId="3A47355C" w14:textId="630F3EA7" w:rsidR="005213F8" w:rsidRPr="00455917" w:rsidRDefault="007C69DA" w:rsidP="007C4BDC">
      <w:pPr>
        <w:pStyle w:val="Corpo"/>
        <w:widowControl w:val="0"/>
        <w:tabs>
          <w:tab w:val="left" w:pos="501"/>
        </w:tabs>
        <w:spacing w:after="0" w:line="312" w:lineRule="auto"/>
        <w:contextualSpacing/>
        <w:jc w:val="both"/>
        <w:rPr>
          <w:rFonts w:ascii="Times New Roman" w:eastAsia="Times New Roman" w:hAnsi="Times New Roman" w:cs="Times New Roman"/>
          <w:b/>
          <w:bCs/>
          <w:color w:val="auto"/>
          <w:sz w:val="24"/>
          <w:szCs w:val="24"/>
        </w:rPr>
      </w:pPr>
      <w:r w:rsidRPr="00455917">
        <w:rPr>
          <w:rFonts w:ascii="Times New Roman" w:hAnsi="Times New Roman" w:cs="Times New Roman"/>
          <w:b/>
          <w:bCs/>
          <w:color w:val="auto"/>
          <w:sz w:val="24"/>
          <w:szCs w:val="24"/>
        </w:rPr>
        <w:t>CL</w:t>
      </w:r>
      <w:r w:rsidRPr="00455917">
        <w:rPr>
          <w:rFonts w:ascii="Times New Roman" w:hAnsi="Times New Roman" w:cs="Times New Roman"/>
          <w:b/>
          <w:bCs/>
          <w:color w:val="auto"/>
          <w:sz w:val="24"/>
          <w:szCs w:val="24"/>
          <w:lang w:val="pt-PT"/>
        </w:rPr>
        <w:t>Á</w:t>
      </w:r>
      <w:r w:rsidRPr="00455917">
        <w:rPr>
          <w:rFonts w:ascii="Times New Roman" w:hAnsi="Times New Roman" w:cs="Times New Roman"/>
          <w:b/>
          <w:bCs/>
          <w:color w:val="auto"/>
          <w:sz w:val="24"/>
          <w:szCs w:val="24"/>
        </w:rPr>
        <w:t>USULA D</w:t>
      </w:r>
      <w:r w:rsidRPr="00455917">
        <w:rPr>
          <w:rFonts w:ascii="Times New Roman" w:hAnsi="Times New Roman" w:cs="Times New Roman"/>
          <w:b/>
          <w:bCs/>
          <w:color w:val="auto"/>
          <w:sz w:val="24"/>
          <w:szCs w:val="24"/>
          <w:lang w:val="pt-PT"/>
        </w:rPr>
        <w:t>É</w:t>
      </w:r>
      <w:r w:rsidRPr="0035301D">
        <w:rPr>
          <w:rFonts w:ascii="Times New Roman" w:hAnsi="Times New Roman" w:cs="Times New Roman"/>
          <w:b/>
          <w:bCs/>
          <w:color w:val="auto"/>
          <w:sz w:val="24"/>
          <w:szCs w:val="24"/>
        </w:rPr>
        <w:t xml:space="preserve">CIMA </w:t>
      </w:r>
      <w:r w:rsidR="00FD7F2D">
        <w:rPr>
          <w:rFonts w:ascii="Times New Roman" w:hAnsi="Times New Roman" w:cs="Times New Roman"/>
          <w:b/>
          <w:bCs/>
          <w:color w:val="auto"/>
          <w:sz w:val="24"/>
          <w:szCs w:val="24"/>
        </w:rPr>
        <w:t>SEXTA</w:t>
      </w:r>
      <w:r w:rsidRPr="0035301D">
        <w:rPr>
          <w:rFonts w:ascii="Times New Roman" w:hAnsi="Times New Roman" w:cs="Times New Roman"/>
          <w:b/>
          <w:bCs/>
          <w:color w:val="auto"/>
          <w:sz w:val="24"/>
          <w:szCs w:val="24"/>
        </w:rPr>
        <w:t xml:space="preserve"> </w:t>
      </w:r>
      <w:r w:rsidRPr="00455917">
        <w:rPr>
          <w:rFonts w:ascii="Times New Roman" w:hAnsi="Times New Roman" w:cs="Times New Roman"/>
          <w:b/>
          <w:bCs/>
          <w:color w:val="auto"/>
          <w:sz w:val="24"/>
          <w:szCs w:val="24"/>
          <w:lang w:val="pt-PT"/>
        </w:rPr>
        <w:t xml:space="preserve">– </w:t>
      </w:r>
      <w:r w:rsidRPr="00455917">
        <w:rPr>
          <w:rFonts w:ascii="Times New Roman" w:hAnsi="Times New Roman" w:cs="Times New Roman"/>
          <w:b/>
          <w:bCs/>
          <w:color w:val="auto"/>
          <w:sz w:val="24"/>
          <w:szCs w:val="24"/>
        </w:rPr>
        <w:t>DA VIG</w:t>
      </w:r>
      <w:r w:rsidRPr="00455917">
        <w:rPr>
          <w:rFonts w:ascii="Times New Roman" w:hAnsi="Times New Roman" w:cs="Times New Roman"/>
          <w:b/>
          <w:bCs/>
          <w:color w:val="auto"/>
          <w:sz w:val="24"/>
          <w:szCs w:val="24"/>
          <w:lang w:val="pt-PT"/>
        </w:rPr>
        <w:t>Ê</w:t>
      </w:r>
      <w:r w:rsidRPr="00455917">
        <w:rPr>
          <w:rFonts w:ascii="Times New Roman" w:hAnsi="Times New Roman" w:cs="Times New Roman"/>
          <w:b/>
          <w:bCs/>
          <w:color w:val="auto"/>
          <w:sz w:val="24"/>
          <w:szCs w:val="24"/>
          <w:lang w:val="it-IT"/>
        </w:rPr>
        <w:t>NCIA E RESCIS</w:t>
      </w:r>
      <w:r w:rsidRPr="00455917">
        <w:rPr>
          <w:rFonts w:ascii="Times New Roman" w:hAnsi="Times New Roman" w:cs="Times New Roman"/>
          <w:b/>
          <w:bCs/>
          <w:color w:val="auto"/>
          <w:sz w:val="24"/>
          <w:szCs w:val="24"/>
          <w:lang w:val="pt-PT"/>
        </w:rPr>
        <w:t>Ã</w:t>
      </w:r>
      <w:r w:rsidRPr="00455917">
        <w:rPr>
          <w:rFonts w:ascii="Times New Roman" w:hAnsi="Times New Roman" w:cs="Times New Roman"/>
          <w:b/>
          <w:bCs/>
          <w:color w:val="auto"/>
          <w:sz w:val="24"/>
          <w:szCs w:val="24"/>
        </w:rPr>
        <w:t>O.</w:t>
      </w:r>
    </w:p>
    <w:p w14:paraId="58D6ED07" w14:textId="77777777" w:rsidR="005213F8" w:rsidRPr="00455917" w:rsidRDefault="005213F8" w:rsidP="007C4BDC">
      <w:pPr>
        <w:pStyle w:val="Corpo"/>
        <w:widowControl w:val="0"/>
        <w:tabs>
          <w:tab w:val="left" w:pos="501"/>
        </w:tabs>
        <w:spacing w:after="0" w:line="312" w:lineRule="auto"/>
        <w:contextualSpacing/>
        <w:jc w:val="both"/>
        <w:rPr>
          <w:rFonts w:ascii="Times New Roman" w:eastAsia="Times New Roman" w:hAnsi="Times New Roman" w:cs="Times New Roman"/>
          <w:color w:val="auto"/>
          <w:sz w:val="24"/>
          <w:szCs w:val="24"/>
        </w:rPr>
      </w:pPr>
    </w:p>
    <w:p w14:paraId="485000E1" w14:textId="3384FA12" w:rsidR="005213F8" w:rsidRPr="00455917" w:rsidRDefault="007C69DA"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r w:rsidRPr="007172B5">
        <w:rPr>
          <w:rFonts w:ascii="Times New Roman" w:hAnsi="Times New Roman" w:cs="Times New Roman"/>
          <w:b/>
          <w:bCs/>
          <w:color w:val="auto"/>
          <w:sz w:val="24"/>
          <w:szCs w:val="24"/>
          <w:lang w:val="pt-PT"/>
        </w:rPr>
        <w:t>1</w:t>
      </w:r>
      <w:r w:rsidR="00FD7F2D">
        <w:rPr>
          <w:rFonts w:ascii="Times New Roman" w:hAnsi="Times New Roman" w:cs="Times New Roman"/>
          <w:b/>
          <w:bCs/>
          <w:color w:val="auto"/>
          <w:sz w:val="24"/>
          <w:szCs w:val="24"/>
          <w:lang w:val="pt-PT"/>
        </w:rPr>
        <w:t>6</w:t>
      </w:r>
      <w:r w:rsidRPr="007172B5">
        <w:rPr>
          <w:rFonts w:ascii="Times New Roman" w:hAnsi="Times New Roman" w:cs="Times New Roman"/>
          <w:b/>
          <w:bCs/>
          <w:color w:val="auto"/>
          <w:sz w:val="24"/>
          <w:szCs w:val="24"/>
          <w:lang w:val="pt-PT"/>
        </w:rPr>
        <w:t>.1</w:t>
      </w:r>
      <w:r w:rsidR="007172B5">
        <w:rPr>
          <w:rFonts w:ascii="Times New Roman" w:hAnsi="Times New Roman" w:cs="Times New Roman"/>
          <w:color w:val="auto"/>
          <w:sz w:val="24"/>
          <w:szCs w:val="24"/>
          <w:lang w:val="pt-PT"/>
        </w:rPr>
        <w:t xml:space="preserve"> </w:t>
      </w:r>
      <w:r w:rsidRPr="00455917">
        <w:rPr>
          <w:rFonts w:ascii="Times New Roman" w:hAnsi="Times New Roman" w:cs="Times New Roman"/>
          <w:color w:val="auto"/>
          <w:sz w:val="24"/>
          <w:szCs w:val="24"/>
          <w:lang w:val="pt-PT"/>
        </w:rPr>
        <w:t xml:space="preserve">O presente </w:t>
      </w:r>
      <w:r w:rsidR="00023652">
        <w:rPr>
          <w:rFonts w:ascii="Times New Roman" w:hAnsi="Times New Roman" w:cs="Times New Roman"/>
          <w:color w:val="auto"/>
          <w:sz w:val="24"/>
          <w:szCs w:val="24"/>
          <w:lang w:val="pt-PT"/>
        </w:rPr>
        <w:t>Acordo de Cooperação</w:t>
      </w:r>
      <w:r w:rsidRPr="00455917">
        <w:rPr>
          <w:rFonts w:ascii="Times New Roman" w:hAnsi="Times New Roman" w:cs="Times New Roman"/>
          <w:color w:val="auto"/>
          <w:sz w:val="24"/>
          <w:szCs w:val="24"/>
          <w:lang w:val="es-ES_tradnl"/>
        </w:rPr>
        <w:t xml:space="preserve"> entrar</w:t>
      </w:r>
      <w:r w:rsidRPr="00455917">
        <w:rPr>
          <w:rFonts w:ascii="Times New Roman" w:hAnsi="Times New Roman" w:cs="Times New Roman"/>
          <w:color w:val="auto"/>
          <w:sz w:val="24"/>
          <w:szCs w:val="24"/>
          <w:lang w:val="pt-PT"/>
        </w:rPr>
        <w:t xml:space="preserve">á em vigor a partir da data de sua assinatura e terá </w:t>
      </w:r>
      <w:proofErr w:type="spellStart"/>
      <w:r w:rsidRPr="00455917">
        <w:rPr>
          <w:rFonts w:ascii="Times New Roman" w:hAnsi="Times New Roman" w:cs="Times New Roman"/>
          <w:color w:val="auto"/>
          <w:sz w:val="24"/>
          <w:szCs w:val="24"/>
        </w:rPr>
        <w:t>vig</w:t>
      </w:r>
      <w:proofErr w:type="spellEnd"/>
      <w:r w:rsidRPr="00455917">
        <w:rPr>
          <w:rFonts w:ascii="Times New Roman" w:hAnsi="Times New Roman" w:cs="Times New Roman"/>
          <w:color w:val="auto"/>
          <w:sz w:val="24"/>
          <w:szCs w:val="24"/>
          <w:lang w:val="pt-PT"/>
        </w:rPr>
        <w:t xml:space="preserve">ência de </w:t>
      </w:r>
      <w:r w:rsidR="0031674C">
        <w:rPr>
          <w:rFonts w:ascii="Times New Roman" w:hAnsi="Times New Roman" w:cs="Times New Roman"/>
          <w:color w:val="auto"/>
          <w:sz w:val="24"/>
          <w:szCs w:val="24"/>
          <w:lang w:val="pt-PT"/>
        </w:rPr>
        <w:t>doze (</w:t>
      </w:r>
      <w:r w:rsidRPr="00455917">
        <w:rPr>
          <w:rFonts w:ascii="Times New Roman" w:hAnsi="Times New Roman" w:cs="Times New Roman"/>
          <w:color w:val="auto"/>
          <w:sz w:val="24"/>
          <w:szCs w:val="24"/>
          <w:lang w:val="pt-PT"/>
        </w:rPr>
        <w:t>12</w:t>
      </w:r>
      <w:r w:rsidR="0031674C">
        <w:rPr>
          <w:rFonts w:ascii="Times New Roman" w:hAnsi="Times New Roman" w:cs="Times New Roman"/>
          <w:color w:val="auto"/>
          <w:sz w:val="24"/>
          <w:szCs w:val="24"/>
          <w:lang w:val="pt-PT"/>
        </w:rPr>
        <w:t>)</w:t>
      </w:r>
      <w:r w:rsidRPr="00455917">
        <w:rPr>
          <w:rFonts w:ascii="Times New Roman" w:hAnsi="Times New Roman" w:cs="Times New Roman"/>
          <w:color w:val="auto"/>
          <w:sz w:val="24"/>
          <w:szCs w:val="24"/>
          <w:lang w:val="pt-PT"/>
        </w:rPr>
        <w:t xml:space="preserve"> meses, nos quais as partes se comprometem a avaliar o projeto em conjunto e ajustar o que for necessá</w:t>
      </w:r>
      <w:r w:rsidRPr="00455917">
        <w:rPr>
          <w:rFonts w:ascii="Times New Roman" w:hAnsi="Times New Roman" w:cs="Times New Roman"/>
          <w:color w:val="auto"/>
          <w:sz w:val="24"/>
          <w:szCs w:val="24"/>
          <w:lang w:val="it-IT"/>
        </w:rPr>
        <w:t>rio. N</w:t>
      </w:r>
      <w:r w:rsidRPr="00455917">
        <w:rPr>
          <w:rFonts w:ascii="Times New Roman" w:hAnsi="Times New Roman" w:cs="Times New Roman"/>
          <w:color w:val="auto"/>
          <w:sz w:val="24"/>
          <w:szCs w:val="24"/>
          <w:lang w:val="pt-PT"/>
        </w:rPr>
        <w:t>ã</w:t>
      </w:r>
      <w:r w:rsidRPr="00455917">
        <w:rPr>
          <w:rFonts w:ascii="Times New Roman" w:hAnsi="Times New Roman" w:cs="Times New Roman"/>
          <w:color w:val="auto"/>
          <w:sz w:val="24"/>
          <w:szCs w:val="24"/>
        </w:rPr>
        <w:t>o havendo manifesta</w:t>
      </w:r>
      <w:r w:rsidRPr="00455917">
        <w:rPr>
          <w:rFonts w:ascii="Times New Roman" w:hAnsi="Times New Roman" w:cs="Times New Roman"/>
          <w:color w:val="auto"/>
          <w:sz w:val="24"/>
          <w:szCs w:val="24"/>
          <w:lang w:val="pt-PT"/>
        </w:rPr>
        <w:t xml:space="preserve">ção de qualquer das partes a respeito da continuidade do presente instrumento, fica o mesmo automaticamente prorrogado por mais </w:t>
      </w:r>
      <w:r w:rsidR="0031674C">
        <w:rPr>
          <w:rFonts w:ascii="Times New Roman" w:hAnsi="Times New Roman" w:cs="Times New Roman"/>
          <w:color w:val="auto"/>
          <w:sz w:val="24"/>
          <w:szCs w:val="24"/>
          <w:lang w:val="pt-PT"/>
        </w:rPr>
        <w:t>quarenta e oito (</w:t>
      </w:r>
      <w:r w:rsidRPr="00455917">
        <w:rPr>
          <w:rFonts w:ascii="Times New Roman" w:hAnsi="Times New Roman" w:cs="Times New Roman"/>
          <w:color w:val="auto"/>
          <w:sz w:val="24"/>
          <w:szCs w:val="24"/>
          <w:lang w:val="pt-PT"/>
        </w:rPr>
        <w:t>48</w:t>
      </w:r>
      <w:r w:rsidR="0031674C">
        <w:rPr>
          <w:rFonts w:ascii="Times New Roman" w:hAnsi="Times New Roman" w:cs="Times New Roman"/>
          <w:color w:val="auto"/>
          <w:sz w:val="24"/>
          <w:szCs w:val="24"/>
          <w:lang w:val="pt-PT"/>
        </w:rPr>
        <w:t xml:space="preserve">) </w:t>
      </w:r>
      <w:r w:rsidRPr="00455917">
        <w:rPr>
          <w:rFonts w:ascii="Times New Roman" w:hAnsi="Times New Roman" w:cs="Times New Roman"/>
          <w:color w:val="auto"/>
          <w:sz w:val="24"/>
          <w:szCs w:val="24"/>
          <w:lang w:val="pt-PT"/>
        </w:rPr>
        <w:t>meses.</w:t>
      </w:r>
      <w:r w:rsidR="00C33D4A">
        <w:rPr>
          <w:rFonts w:ascii="Times New Roman" w:hAnsi="Times New Roman" w:cs="Times New Roman"/>
          <w:color w:val="auto"/>
          <w:sz w:val="24"/>
          <w:szCs w:val="24"/>
          <w:lang w:val="pt-PT"/>
        </w:rPr>
        <w:t xml:space="preserve"> A vigência </w:t>
      </w:r>
      <w:r w:rsidR="00CD68E3">
        <w:rPr>
          <w:rFonts w:ascii="Times New Roman" w:hAnsi="Times New Roman" w:cs="Times New Roman"/>
          <w:color w:val="auto"/>
          <w:sz w:val="24"/>
          <w:szCs w:val="24"/>
          <w:lang w:val="pt-PT"/>
        </w:rPr>
        <w:t>terá duração máxima de</w:t>
      </w:r>
      <w:r w:rsidR="00C33D4A">
        <w:rPr>
          <w:rFonts w:ascii="Times New Roman" w:hAnsi="Times New Roman" w:cs="Times New Roman"/>
          <w:color w:val="auto"/>
          <w:sz w:val="24"/>
          <w:szCs w:val="24"/>
          <w:lang w:val="pt-PT"/>
        </w:rPr>
        <w:t xml:space="preserve"> </w:t>
      </w:r>
      <w:r w:rsidR="00CD68E3">
        <w:rPr>
          <w:rFonts w:ascii="Times New Roman" w:hAnsi="Times New Roman" w:cs="Times New Roman"/>
          <w:color w:val="auto"/>
          <w:sz w:val="24"/>
          <w:szCs w:val="24"/>
          <w:lang w:val="pt-PT"/>
        </w:rPr>
        <w:t xml:space="preserve">até </w:t>
      </w:r>
      <w:r w:rsidR="00C33D4A">
        <w:rPr>
          <w:rFonts w:ascii="Times New Roman" w:hAnsi="Times New Roman" w:cs="Times New Roman"/>
          <w:color w:val="auto"/>
          <w:sz w:val="24"/>
          <w:szCs w:val="24"/>
          <w:lang w:val="pt-PT"/>
        </w:rPr>
        <w:t>sessenta (60) meses.</w:t>
      </w:r>
    </w:p>
    <w:p w14:paraId="403EA1B0" w14:textId="77777777" w:rsidR="005213F8" w:rsidRPr="00455917" w:rsidRDefault="005213F8" w:rsidP="007C4BDC">
      <w:pPr>
        <w:pStyle w:val="Corpo"/>
        <w:widowControl w:val="0"/>
        <w:tabs>
          <w:tab w:val="left" w:pos="654"/>
        </w:tabs>
        <w:spacing w:after="0" w:line="312" w:lineRule="auto"/>
        <w:ind w:left="102"/>
        <w:contextualSpacing/>
        <w:rPr>
          <w:rFonts w:ascii="Times New Roman" w:eastAsia="Times New Roman" w:hAnsi="Times New Roman" w:cs="Times New Roman"/>
          <w:color w:val="auto"/>
          <w:sz w:val="24"/>
          <w:szCs w:val="24"/>
        </w:rPr>
      </w:pPr>
    </w:p>
    <w:p w14:paraId="3DCDB0A2" w14:textId="2560B3E9" w:rsidR="005213F8" w:rsidRPr="00455917" w:rsidRDefault="007C69DA" w:rsidP="007C4BDC">
      <w:pPr>
        <w:pStyle w:val="Cabealho"/>
        <w:spacing w:line="312" w:lineRule="auto"/>
        <w:ind w:left="0"/>
        <w:contextualSpacing/>
        <w:jc w:val="both"/>
        <w:rPr>
          <w:rFonts w:ascii="Times New Roman" w:eastAsia="Times New Roman" w:hAnsi="Times New Roman" w:cs="Times New Roman"/>
          <w:b w:val="0"/>
          <w:bCs w:val="0"/>
          <w:color w:val="auto"/>
        </w:rPr>
      </w:pPr>
      <w:r w:rsidRPr="00BC7AE5">
        <w:rPr>
          <w:rFonts w:ascii="Times New Roman" w:hAnsi="Times New Roman" w:cs="Times New Roman"/>
          <w:color w:val="auto"/>
          <w:lang w:val="pt-PT"/>
        </w:rPr>
        <w:t>1</w:t>
      </w:r>
      <w:r w:rsidR="00FD7F2D">
        <w:rPr>
          <w:rFonts w:ascii="Times New Roman" w:hAnsi="Times New Roman" w:cs="Times New Roman"/>
          <w:color w:val="auto"/>
          <w:lang w:val="pt-PT"/>
        </w:rPr>
        <w:t>6</w:t>
      </w:r>
      <w:r w:rsidR="007172B5" w:rsidRPr="00BC7AE5">
        <w:rPr>
          <w:rFonts w:ascii="Times New Roman" w:hAnsi="Times New Roman" w:cs="Times New Roman"/>
          <w:color w:val="auto"/>
          <w:lang w:val="pt-PT"/>
        </w:rPr>
        <w:t>.2</w:t>
      </w:r>
      <w:r w:rsidR="007172B5">
        <w:rPr>
          <w:rFonts w:ascii="Times New Roman" w:hAnsi="Times New Roman" w:cs="Times New Roman"/>
          <w:b w:val="0"/>
          <w:bCs w:val="0"/>
          <w:color w:val="auto"/>
          <w:lang w:val="pt-PT"/>
        </w:rPr>
        <w:t xml:space="preserve"> </w:t>
      </w:r>
      <w:r w:rsidRPr="00455917">
        <w:rPr>
          <w:rFonts w:ascii="Times New Roman" w:hAnsi="Times New Roman" w:cs="Times New Roman"/>
          <w:b w:val="0"/>
          <w:bCs w:val="0"/>
          <w:color w:val="auto"/>
          <w:lang w:val="pt-PT"/>
        </w:rPr>
        <w:t xml:space="preserve">Este </w:t>
      </w:r>
      <w:r w:rsidR="00023652">
        <w:rPr>
          <w:rFonts w:ascii="Times New Roman" w:hAnsi="Times New Roman" w:cs="Times New Roman"/>
          <w:b w:val="0"/>
          <w:bCs w:val="0"/>
          <w:color w:val="auto"/>
          <w:lang w:val="pt-PT"/>
        </w:rPr>
        <w:t>Acordo de Cooperação</w:t>
      </w:r>
      <w:r w:rsidRPr="00455917">
        <w:rPr>
          <w:rFonts w:ascii="Times New Roman" w:hAnsi="Times New Roman" w:cs="Times New Roman"/>
          <w:b w:val="0"/>
          <w:bCs w:val="0"/>
          <w:color w:val="auto"/>
          <w:lang w:val="pt-PT"/>
        </w:rPr>
        <w:t xml:space="preserve"> poderá ser denunciado por qualquer das Partes e qualquer tempo, de forma imotivada, sem a incidência de quaisquer ônus ou penalidade, mediante notificação escrita, com antecedência de </w:t>
      </w:r>
      <w:r w:rsidR="0052247C">
        <w:rPr>
          <w:rFonts w:ascii="Times New Roman" w:hAnsi="Times New Roman" w:cs="Times New Roman"/>
          <w:b w:val="0"/>
          <w:bCs w:val="0"/>
          <w:color w:val="auto"/>
          <w:lang w:val="pt-PT"/>
        </w:rPr>
        <w:t>sessenta (60</w:t>
      </w:r>
      <w:r w:rsidRPr="00455917">
        <w:rPr>
          <w:rFonts w:ascii="Times New Roman" w:hAnsi="Times New Roman" w:cs="Times New Roman"/>
          <w:b w:val="0"/>
          <w:bCs w:val="0"/>
          <w:color w:val="auto"/>
          <w:lang w:val="pt-PT"/>
        </w:rPr>
        <w:t xml:space="preserve">) dias. </w:t>
      </w:r>
    </w:p>
    <w:p w14:paraId="16FE0C93" w14:textId="77777777" w:rsidR="005213F8" w:rsidRPr="00455917" w:rsidRDefault="005213F8" w:rsidP="007C4BDC">
      <w:pPr>
        <w:pStyle w:val="Cabealho"/>
        <w:tabs>
          <w:tab w:val="left" w:pos="851"/>
          <w:tab w:val="left" w:pos="1134"/>
        </w:tabs>
        <w:spacing w:line="312" w:lineRule="auto"/>
        <w:ind w:left="0"/>
        <w:contextualSpacing/>
        <w:jc w:val="both"/>
        <w:rPr>
          <w:rFonts w:ascii="Times New Roman" w:eastAsia="Times New Roman" w:hAnsi="Times New Roman" w:cs="Times New Roman"/>
          <w:b w:val="0"/>
          <w:bCs w:val="0"/>
          <w:color w:val="auto"/>
        </w:rPr>
      </w:pPr>
    </w:p>
    <w:p w14:paraId="2B350F16" w14:textId="7C4DE48C" w:rsidR="005213F8" w:rsidRDefault="007C69DA" w:rsidP="000C7AD9">
      <w:pPr>
        <w:pStyle w:val="Cabealho"/>
        <w:spacing w:line="360" w:lineRule="auto"/>
        <w:ind w:left="0"/>
        <w:contextualSpacing/>
        <w:jc w:val="both"/>
        <w:rPr>
          <w:rFonts w:ascii="Times New Roman" w:hAnsi="Times New Roman" w:cs="Times New Roman"/>
          <w:b w:val="0"/>
          <w:bCs w:val="0"/>
          <w:color w:val="auto"/>
          <w:lang w:val="pt-PT"/>
        </w:rPr>
      </w:pPr>
      <w:r w:rsidRPr="00BC7AE5">
        <w:rPr>
          <w:rFonts w:ascii="Times New Roman" w:hAnsi="Times New Roman" w:cs="Times New Roman"/>
          <w:color w:val="auto"/>
          <w:lang w:val="pt-PT"/>
        </w:rPr>
        <w:t>1</w:t>
      </w:r>
      <w:r w:rsidR="00FD7F2D">
        <w:rPr>
          <w:rFonts w:ascii="Times New Roman" w:hAnsi="Times New Roman" w:cs="Times New Roman"/>
          <w:color w:val="auto"/>
          <w:lang w:val="pt-PT"/>
        </w:rPr>
        <w:t>6</w:t>
      </w:r>
      <w:r w:rsidRPr="00BC7AE5">
        <w:rPr>
          <w:rFonts w:ascii="Times New Roman" w:hAnsi="Times New Roman" w:cs="Times New Roman"/>
          <w:color w:val="auto"/>
          <w:lang w:val="pt-PT"/>
        </w:rPr>
        <w:t>.3</w:t>
      </w:r>
      <w:r w:rsidR="00BC7AE5">
        <w:rPr>
          <w:rFonts w:ascii="Times New Roman" w:hAnsi="Times New Roman" w:cs="Times New Roman"/>
          <w:color w:val="auto"/>
          <w:lang w:val="pt-PT"/>
        </w:rPr>
        <w:t xml:space="preserve"> </w:t>
      </w:r>
      <w:r w:rsidRPr="00455917">
        <w:rPr>
          <w:rFonts w:ascii="Times New Roman" w:hAnsi="Times New Roman" w:cs="Times New Roman"/>
          <w:b w:val="0"/>
          <w:bCs w:val="0"/>
          <w:color w:val="auto"/>
          <w:lang w:val="pt-PT"/>
        </w:rPr>
        <w:t xml:space="preserve">Este </w:t>
      </w:r>
      <w:r w:rsidR="00023652">
        <w:rPr>
          <w:rFonts w:ascii="Times New Roman" w:hAnsi="Times New Roman" w:cs="Times New Roman"/>
          <w:b w:val="0"/>
          <w:bCs w:val="0"/>
          <w:color w:val="auto"/>
          <w:lang w:val="pt-PT"/>
        </w:rPr>
        <w:t>Acordo de Cooperação</w:t>
      </w:r>
      <w:r w:rsidRPr="00455917">
        <w:rPr>
          <w:rFonts w:ascii="Times New Roman" w:hAnsi="Times New Roman" w:cs="Times New Roman"/>
          <w:b w:val="0"/>
          <w:bCs w:val="0"/>
          <w:color w:val="auto"/>
          <w:lang w:val="pt-PT"/>
        </w:rPr>
        <w:t xml:space="preserve"> poderá ser imediatamente rescindido por qualquer das Partes, automaticamente e de pleno direito, mediante simples comunicação nesse sentido à outra Parte, nas seguintes hipóteses: (</w:t>
      </w:r>
      <w:r w:rsidR="004D46E4">
        <w:rPr>
          <w:rFonts w:ascii="Times New Roman" w:hAnsi="Times New Roman" w:cs="Times New Roman"/>
          <w:b w:val="0"/>
          <w:bCs w:val="0"/>
          <w:color w:val="auto"/>
          <w:lang w:val="pt-PT"/>
        </w:rPr>
        <w:t>I</w:t>
      </w:r>
      <w:r w:rsidRPr="00455917">
        <w:rPr>
          <w:rFonts w:ascii="Times New Roman" w:hAnsi="Times New Roman" w:cs="Times New Roman"/>
          <w:b w:val="0"/>
          <w:bCs w:val="0"/>
          <w:color w:val="auto"/>
          <w:lang w:val="pt-PT"/>
        </w:rPr>
        <w:t xml:space="preserve">) Ocorrência de ato de força maior ou caso fortuito, conforme previsão legal, que comprovadamente impeça a execução </w:t>
      </w:r>
      <w:r w:rsidR="00AE4A37" w:rsidRPr="00455917">
        <w:rPr>
          <w:rFonts w:ascii="Times New Roman" w:hAnsi="Times New Roman" w:cs="Times New Roman"/>
          <w:b w:val="0"/>
          <w:bCs w:val="0"/>
          <w:color w:val="auto"/>
          <w:lang w:val="pt-PT"/>
        </w:rPr>
        <w:t xml:space="preserve">da </w:t>
      </w:r>
      <w:r w:rsidR="00023652">
        <w:rPr>
          <w:rFonts w:ascii="Times New Roman" w:hAnsi="Times New Roman" w:cs="Times New Roman"/>
          <w:b w:val="0"/>
          <w:bCs w:val="0"/>
          <w:color w:val="auto"/>
          <w:lang w:val="pt-PT"/>
        </w:rPr>
        <w:t>p</w:t>
      </w:r>
      <w:r w:rsidR="00AE4A37" w:rsidRPr="00455917">
        <w:rPr>
          <w:rFonts w:ascii="Times New Roman" w:hAnsi="Times New Roman" w:cs="Times New Roman"/>
          <w:b w:val="0"/>
          <w:bCs w:val="0"/>
          <w:color w:val="auto"/>
          <w:lang w:val="pt-PT"/>
        </w:rPr>
        <w:t>arceria</w:t>
      </w:r>
      <w:r w:rsidRPr="00455917">
        <w:rPr>
          <w:rFonts w:ascii="Times New Roman" w:hAnsi="Times New Roman" w:cs="Times New Roman"/>
          <w:b w:val="0"/>
          <w:bCs w:val="0"/>
          <w:color w:val="auto"/>
          <w:lang w:val="pt-PT"/>
        </w:rPr>
        <w:t xml:space="preserve"> em período superior a </w:t>
      </w:r>
      <w:r w:rsidR="00F10448">
        <w:rPr>
          <w:rFonts w:ascii="Times New Roman" w:hAnsi="Times New Roman" w:cs="Times New Roman"/>
          <w:b w:val="0"/>
          <w:bCs w:val="0"/>
          <w:color w:val="auto"/>
          <w:lang w:val="pt-PT"/>
        </w:rPr>
        <w:t>sessenta</w:t>
      </w:r>
      <w:r w:rsidRPr="00455917">
        <w:rPr>
          <w:rFonts w:ascii="Times New Roman" w:hAnsi="Times New Roman" w:cs="Times New Roman"/>
          <w:b w:val="0"/>
          <w:bCs w:val="0"/>
          <w:color w:val="auto"/>
          <w:lang w:val="pt-PT"/>
        </w:rPr>
        <w:t xml:space="preserve"> (</w:t>
      </w:r>
      <w:r w:rsidR="00F10448">
        <w:rPr>
          <w:rFonts w:ascii="Times New Roman" w:hAnsi="Times New Roman" w:cs="Times New Roman"/>
          <w:b w:val="0"/>
          <w:bCs w:val="0"/>
          <w:color w:val="auto"/>
          <w:lang w:val="pt-PT"/>
        </w:rPr>
        <w:t>60</w:t>
      </w:r>
      <w:r w:rsidRPr="00455917">
        <w:rPr>
          <w:rFonts w:ascii="Times New Roman" w:hAnsi="Times New Roman" w:cs="Times New Roman"/>
          <w:b w:val="0"/>
          <w:bCs w:val="0"/>
          <w:color w:val="auto"/>
          <w:lang w:val="pt-PT"/>
        </w:rPr>
        <w:t>) dias; (</w:t>
      </w:r>
      <w:r w:rsidR="004D46E4">
        <w:rPr>
          <w:rFonts w:ascii="Times New Roman" w:hAnsi="Times New Roman" w:cs="Times New Roman"/>
          <w:b w:val="0"/>
          <w:bCs w:val="0"/>
          <w:color w:val="auto"/>
          <w:lang w:val="pt-PT"/>
        </w:rPr>
        <w:t>II</w:t>
      </w:r>
      <w:r w:rsidRPr="00455917">
        <w:rPr>
          <w:rFonts w:ascii="Times New Roman" w:hAnsi="Times New Roman" w:cs="Times New Roman"/>
          <w:b w:val="0"/>
          <w:bCs w:val="0"/>
          <w:color w:val="auto"/>
          <w:lang w:val="pt-PT"/>
        </w:rPr>
        <w:t xml:space="preserve">) Descumprimento de quaisquer das obrigações decorrentes deste </w:t>
      </w:r>
      <w:r w:rsidR="00023652">
        <w:rPr>
          <w:rFonts w:ascii="Times New Roman" w:hAnsi="Times New Roman" w:cs="Times New Roman"/>
          <w:b w:val="0"/>
          <w:bCs w:val="0"/>
          <w:color w:val="auto"/>
          <w:lang w:val="pt-PT"/>
        </w:rPr>
        <w:t>Acordo de Cooperação</w:t>
      </w:r>
      <w:r w:rsidRPr="00455917">
        <w:rPr>
          <w:rFonts w:ascii="Times New Roman" w:hAnsi="Times New Roman" w:cs="Times New Roman"/>
          <w:b w:val="0"/>
          <w:bCs w:val="0"/>
          <w:color w:val="auto"/>
          <w:lang w:val="pt-PT"/>
        </w:rPr>
        <w:t xml:space="preserve">, por qualquer das Partes, não sanadas no prazo de </w:t>
      </w:r>
      <w:r w:rsidR="00F10448">
        <w:rPr>
          <w:rFonts w:ascii="Times New Roman" w:hAnsi="Times New Roman" w:cs="Times New Roman"/>
          <w:b w:val="0"/>
          <w:bCs w:val="0"/>
          <w:color w:val="auto"/>
          <w:lang w:val="pt-PT"/>
        </w:rPr>
        <w:t>sessenta</w:t>
      </w:r>
      <w:r w:rsidRPr="00455917">
        <w:rPr>
          <w:rFonts w:ascii="Times New Roman" w:hAnsi="Times New Roman" w:cs="Times New Roman"/>
          <w:b w:val="0"/>
          <w:bCs w:val="0"/>
          <w:color w:val="auto"/>
          <w:lang w:val="pt-PT"/>
        </w:rPr>
        <w:t xml:space="preserve"> (</w:t>
      </w:r>
      <w:r w:rsidR="00F10448">
        <w:rPr>
          <w:rFonts w:ascii="Times New Roman" w:hAnsi="Times New Roman" w:cs="Times New Roman"/>
          <w:b w:val="0"/>
          <w:bCs w:val="0"/>
          <w:color w:val="auto"/>
          <w:lang w:val="pt-PT"/>
        </w:rPr>
        <w:t>60</w:t>
      </w:r>
      <w:r w:rsidRPr="00455917">
        <w:rPr>
          <w:rFonts w:ascii="Times New Roman" w:hAnsi="Times New Roman" w:cs="Times New Roman"/>
          <w:b w:val="0"/>
          <w:bCs w:val="0"/>
          <w:color w:val="auto"/>
          <w:lang w:val="pt-PT"/>
        </w:rPr>
        <w:t>) dias contados do recebimento de notificação nesse sentido; ou (</w:t>
      </w:r>
      <w:r w:rsidR="004D46E4">
        <w:rPr>
          <w:rFonts w:ascii="Times New Roman" w:hAnsi="Times New Roman" w:cs="Times New Roman"/>
          <w:b w:val="0"/>
          <w:bCs w:val="0"/>
          <w:color w:val="auto"/>
          <w:lang w:val="pt-PT"/>
        </w:rPr>
        <w:t>III</w:t>
      </w:r>
      <w:r w:rsidRPr="00455917">
        <w:rPr>
          <w:rFonts w:ascii="Times New Roman" w:hAnsi="Times New Roman" w:cs="Times New Roman"/>
          <w:b w:val="0"/>
          <w:bCs w:val="0"/>
          <w:color w:val="auto"/>
          <w:lang w:val="pt-PT"/>
        </w:rPr>
        <w:t xml:space="preserve">) Impedimento das Partes de executarem as atividades decorrentes </w:t>
      </w:r>
      <w:r w:rsidR="00023652">
        <w:rPr>
          <w:rFonts w:ascii="Times New Roman" w:hAnsi="Times New Roman" w:cs="Times New Roman"/>
          <w:b w:val="0"/>
          <w:bCs w:val="0"/>
          <w:color w:val="auto"/>
          <w:lang w:val="pt-PT"/>
        </w:rPr>
        <w:t>deste acordo</w:t>
      </w:r>
      <w:r w:rsidRPr="00455917">
        <w:rPr>
          <w:rFonts w:ascii="Times New Roman" w:hAnsi="Times New Roman" w:cs="Times New Roman"/>
          <w:b w:val="0"/>
          <w:bCs w:val="0"/>
          <w:color w:val="auto"/>
          <w:lang w:val="pt-PT"/>
        </w:rPr>
        <w:t>, em razão de disposição legal ou por exigência as autoridades governamentais.</w:t>
      </w:r>
    </w:p>
    <w:p w14:paraId="3A5905E5" w14:textId="77777777" w:rsidR="0031674C" w:rsidRPr="0031674C" w:rsidRDefault="0031674C" w:rsidP="000C7AD9">
      <w:pPr>
        <w:pStyle w:val="Corpo"/>
        <w:spacing w:line="360" w:lineRule="auto"/>
        <w:contextualSpacing/>
        <w:jc w:val="both"/>
        <w:rPr>
          <w:rFonts w:ascii="Times New Roman" w:hAnsi="Times New Roman" w:cs="Times New Roman"/>
          <w:color w:val="auto"/>
          <w:sz w:val="24"/>
          <w:szCs w:val="24"/>
          <w:lang w:val="pt-PT"/>
        </w:rPr>
      </w:pPr>
    </w:p>
    <w:p w14:paraId="75F4FE54" w14:textId="2F6C3BC9" w:rsidR="0031674C" w:rsidRDefault="0031674C" w:rsidP="000C7AD9">
      <w:pPr>
        <w:pStyle w:val="Corpo"/>
        <w:spacing w:line="360" w:lineRule="auto"/>
        <w:contextualSpacing/>
        <w:jc w:val="both"/>
        <w:rPr>
          <w:rFonts w:ascii="Times New Roman" w:hAnsi="Times New Roman" w:cs="Times New Roman"/>
          <w:color w:val="auto"/>
          <w:sz w:val="24"/>
          <w:szCs w:val="24"/>
          <w:lang w:val="pt-PT"/>
        </w:rPr>
      </w:pPr>
      <w:r w:rsidRPr="0031674C">
        <w:rPr>
          <w:rFonts w:ascii="Times New Roman" w:hAnsi="Times New Roman" w:cs="Times New Roman"/>
          <w:b/>
          <w:bCs/>
          <w:color w:val="auto"/>
          <w:sz w:val="24"/>
          <w:szCs w:val="24"/>
          <w:lang w:val="pt-PT"/>
        </w:rPr>
        <w:t>1</w:t>
      </w:r>
      <w:r w:rsidR="00FD7F2D">
        <w:rPr>
          <w:rFonts w:ascii="Times New Roman" w:hAnsi="Times New Roman" w:cs="Times New Roman"/>
          <w:b/>
          <w:bCs/>
          <w:color w:val="auto"/>
          <w:sz w:val="24"/>
          <w:szCs w:val="24"/>
          <w:lang w:val="pt-PT"/>
        </w:rPr>
        <w:t>6</w:t>
      </w:r>
      <w:r w:rsidRPr="0031674C">
        <w:rPr>
          <w:rFonts w:ascii="Times New Roman" w:hAnsi="Times New Roman" w:cs="Times New Roman"/>
          <w:b/>
          <w:bCs/>
          <w:color w:val="auto"/>
          <w:sz w:val="24"/>
          <w:szCs w:val="24"/>
          <w:lang w:val="pt-PT"/>
        </w:rPr>
        <w:t>.4</w:t>
      </w:r>
      <w:r w:rsidRPr="0031674C">
        <w:rPr>
          <w:rFonts w:ascii="Times New Roman" w:hAnsi="Times New Roman" w:cs="Times New Roman"/>
          <w:color w:val="auto"/>
          <w:sz w:val="24"/>
          <w:szCs w:val="24"/>
          <w:lang w:val="pt-PT"/>
        </w:rPr>
        <w:t xml:space="preserve"> Sempre que necessário, mediante proposta da </w:t>
      </w:r>
      <w:r w:rsidR="000C7AD9">
        <w:rPr>
          <w:rFonts w:ascii="Times New Roman" w:hAnsi="Times New Roman" w:cs="Times New Roman"/>
          <w:color w:val="auto"/>
          <w:sz w:val="24"/>
          <w:szCs w:val="24"/>
          <w:lang w:val="pt-PT"/>
        </w:rPr>
        <w:t xml:space="preserve">[INSTITUIÇÃO DE ENSINO] </w:t>
      </w:r>
      <w:r w:rsidRPr="0031674C">
        <w:rPr>
          <w:rFonts w:ascii="Times New Roman" w:hAnsi="Times New Roman" w:cs="Times New Roman"/>
          <w:color w:val="auto"/>
          <w:sz w:val="24"/>
          <w:szCs w:val="24"/>
          <w:lang w:val="pt-PT"/>
        </w:rPr>
        <w:t xml:space="preserve">devidamente justificada e formulada, no mínimo, </w:t>
      </w:r>
      <w:r w:rsidR="00F91579">
        <w:rPr>
          <w:rFonts w:ascii="Times New Roman" w:hAnsi="Times New Roman" w:cs="Times New Roman"/>
          <w:color w:val="auto"/>
          <w:sz w:val="24"/>
          <w:szCs w:val="24"/>
          <w:lang w:val="pt-PT"/>
        </w:rPr>
        <w:t>sessenta</w:t>
      </w:r>
      <w:r w:rsidRPr="0031674C">
        <w:rPr>
          <w:rFonts w:ascii="Times New Roman" w:hAnsi="Times New Roman" w:cs="Times New Roman"/>
          <w:color w:val="auto"/>
          <w:sz w:val="24"/>
          <w:szCs w:val="24"/>
          <w:lang w:val="pt-PT"/>
        </w:rPr>
        <w:t xml:space="preserve"> (</w:t>
      </w:r>
      <w:r w:rsidR="00FD1816">
        <w:rPr>
          <w:rFonts w:ascii="Times New Roman" w:hAnsi="Times New Roman" w:cs="Times New Roman"/>
          <w:color w:val="auto"/>
          <w:sz w:val="24"/>
          <w:szCs w:val="24"/>
          <w:lang w:val="pt-PT"/>
        </w:rPr>
        <w:t>60</w:t>
      </w:r>
      <w:r w:rsidRPr="0031674C">
        <w:rPr>
          <w:rFonts w:ascii="Times New Roman" w:hAnsi="Times New Roman" w:cs="Times New Roman"/>
          <w:color w:val="auto"/>
          <w:sz w:val="24"/>
          <w:szCs w:val="24"/>
          <w:lang w:val="pt-PT"/>
        </w:rPr>
        <w:t>) dias antes do seu término, e após o</w:t>
      </w:r>
      <w:r w:rsidR="000C7AD9">
        <w:rPr>
          <w:rFonts w:ascii="Times New Roman" w:hAnsi="Times New Roman" w:cs="Times New Roman"/>
          <w:color w:val="auto"/>
          <w:sz w:val="24"/>
          <w:szCs w:val="24"/>
          <w:lang w:val="pt-PT"/>
        </w:rPr>
        <w:t xml:space="preserve"> </w:t>
      </w:r>
      <w:r w:rsidRPr="0031674C">
        <w:rPr>
          <w:rFonts w:ascii="Times New Roman" w:hAnsi="Times New Roman" w:cs="Times New Roman"/>
          <w:color w:val="auto"/>
          <w:sz w:val="24"/>
          <w:szCs w:val="24"/>
          <w:lang w:val="pt-PT"/>
        </w:rPr>
        <w:t>cumprimento das demais exigências legais e regulamentares, serão admitidas prorrogações do</w:t>
      </w:r>
      <w:r w:rsidR="000C7AD9">
        <w:rPr>
          <w:rFonts w:ascii="Times New Roman" w:hAnsi="Times New Roman" w:cs="Times New Roman"/>
          <w:color w:val="auto"/>
          <w:sz w:val="24"/>
          <w:szCs w:val="24"/>
          <w:lang w:val="pt-PT"/>
        </w:rPr>
        <w:t xml:space="preserve"> </w:t>
      </w:r>
      <w:r w:rsidRPr="0031674C">
        <w:rPr>
          <w:rFonts w:ascii="Times New Roman" w:hAnsi="Times New Roman" w:cs="Times New Roman"/>
          <w:color w:val="auto"/>
          <w:sz w:val="24"/>
          <w:szCs w:val="24"/>
          <w:lang w:val="pt-PT"/>
        </w:rPr>
        <w:t xml:space="preserve">prazo de vigência do presente </w:t>
      </w:r>
      <w:r w:rsidR="000C7AD9">
        <w:rPr>
          <w:rFonts w:ascii="Times New Roman" w:hAnsi="Times New Roman" w:cs="Times New Roman"/>
          <w:color w:val="auto"/>
          <w:sz w:val="24"/>
          <w:szCs w:val="24"/>
          <w:lang w:val="pt-PT"/>
        </w:rPr>
        <w:t>Acordo de Cooperação</w:t>
      </w:r>
      <w:r w:rsidRPr="0031674C">
        <w:rPr>
          <w:rFonts w:ascii="Times New Roman" w:hAnsi="Times New Roman" w:cs="Times New Roman"/>
          <w:color w:val="auto"/>
          <w:sz w:val="24"/>
          <w:szCs w:val="24"/>
          <w:lang w:val="pt-PT"/>
        </w:rPr>
        <w:t>.</w:t>
      </w:r>
    </w:p>
    <w:p w14:paraId="673FBC54" w14:textId="77777777" w:rsidR="000C7AD9" w:rsidRPr="0031674C" w:rsidRDefault="000C7AD9" w:rsidP="000C7AD9">
      <w:pPr>
        <w:pStyle w:val="Corpo"/>
        <w:spacing w:line="360" w:lineRule="auto"/>
        <w:contextualSpacing/>
        <w:jc w:val="both"/>
        <w:rPr>
          <w:rFonts w:ascii="Times New Roman" w:hAnsi="Times New Roman" w:cs="Times New Roman"/>
          <w:color w:val="auto"/>
          <w:sz w:val="24"/>
          <w:szCs w:val="24"/>
          <w:lang w:val="pt-PT"/>
        </w:rPr>
      </w:pPr>
    </w:p>
    <w:p w14:paraId="1EAB9BE8" w14:textId="2149579D" w:rsidR="005213F8" w:rsidRPr="0031674C" w:rsidRDefault="000C7AD9" w:rsidP="005A721A">
      <w:pPr>
        <w:pStyle w:val="Corpo"/>
        <w:spacing w:line="360" w:lineRule="auto"/>
        <w:contextualSpacing/>
        <w:jc w:val="both"/>
        <w:rPr>
          <w:rFonts w:ascii="Times New Roman" w:hAnsi="Times New Roman" w:cs="Times New Roman"/>
          <w:color w:val="auto"/>
          <w:sz w:val="24"/>
          <w:szCs w:val="24"/>
          <w:lang w:val="pt-PT"/>
        </w:rPr>
      </w:pPr>
      <w:r w:rsidRPr="000C7AD9">
        <w:rPr>
          <w:rFonts w:ascii="Times New Roman" w:hAnsi="Times New Roman" w:cs="Times New Roman"/>
          <w:b/>
          <w:bCs/>
          <w:color w:val="auto"/>
          <w:sz w:val="24"/>
          <w:szCs w:val="24"/>
          <w:lang w:val="pt-PT"/>
        </w:rPr>
        <w:t>1</w:t>
      </w:r>
      <w:r w:rsidR="00FD7F2D">
        <w:rPr>
          <w:rFonts w:ascii="Times New Roman" w:hAnsi="Times New Roman" w:cs="Times New Roman"/>
          <w:b/>
          <w:bCs/>
          <w:color w:val="auto"/>
          <w:sz w:val="24"/>
          <w:szCs w:val="24"/>
          <w:lang w:val="pt-PT"/>
        </w:rPr>
        <w:t>6</w:t>
      </w:r>
      <w:r w:rsidRPr="000C7AD9">
        <w:rPr>
          <w:rFonts w:ascii="Times New Roman" w:hAnsi="Times New Roman" w:cs="Times New Roman"/>
          <w:b/>
          <w:bCs/>
          <w:color w:val="auto"/>
          <w:sz w:val="24"/>
          <w:szCs w:val="24"/>
          <w:lang w:val="pt-PT"/>
        </w:rPr>
        <w:t>.5</w:t>
      </w:r>
      <w:r w:rsidRPr="000C7AD9">
        <w:rPr>
          <w:rFonts w:ascii="Times New Roman" w:hAnsi="Times New Roman" w:cs="Times New Roman"/>
          <w:color w:val="auto"/>
          <w:sz w:val="24"/>
          <w:szCs w:val="24"/>
          <w:lang w:val="pt-PT"/>
        </w:rPr>
        <w:t xml:space="preserve"> </w:t>
      </w:r>
      <w:r w:rsidR="0031674C" w:rsidRPr="0031674C">
        <w:rPr>
          <w:rFonts w:ascii="Times New Roman" w:hAnsi="Times New Roman" w:cs="Times New Roman"/>
          <w:color w:val="auto"/>
          <w:sz w:val="24"/>
          <w:szCs w:val="24"/>
          <w:lang w:val="pt-PT"/>
        </w:rPr>
        <w:t>Toda e qualquer prorrogação deverá ser formalizada por termo aditivo, a ser celebrado</w:t>
      </w:r>
      <w:r>
        <w:rPr>
          <w:rFonts w:ascii="Times New Roman" w:hAnsi="Times New Roman" w:cs="Times New Roman"/>
          <w:color w:val="auto"/>
          <w:sz w:val="24"/>
          <w:szCs w:val="24"/>
          <w:lang w:val="pt-PT"/>
        </w:rPr>
        <w:t xml:space="preserve"> </w:t>
      </w:r>
      <w:r w:rsidR="0031674C" w:rsidRPr="0031674C">
        <w:rPr>
          <w:rFonts w:ascii="Times New Roman" w:hAnsi="Times New Roman" w:cs="Times New Roman"/>
          <w:color w:val="auto"/>
          <w:sz w:val="24"/>
          <w:szCs w:val="24"/>
          <w:lang w:val="pt-PT"/>
        </w:rPr>
        <w:t xml:space="preserve">pelos partícipes antes do término da vigência do </w:t>
      </w:r>
      <w:r>
        <w:rPr>
          <w:rFonts w:ascii="Times New Roman" w:hAnsi="Times New Roman" w:cs="Times New Roman"/>
          <w:color w:val="auto"/>
          <w:sz w:val="24"/>
          <w:szCs w:val="24"/>
          <w:lang w:val="pt-PT"/>
        </w:rPr>
        <w:t>Acordo de Cooperação</w:t>
      </w:r>
      <w:r w:rsidR="0031674C" w:rsidRPr="0031674C">
        <w:rPr>
          <w:rFonts w:ascii="Times New Roman" w:hAnsi="Times New Roman" w:cs="Times New Roman"/>
          <w:color w:val="auto"/>
          <w:sz w:val="24"/>
          <w:szCs w:val="24"/>
          <w:lang w:val="pt-PT"/>
        </w:rPr>
        <w:t xml:space="preserve"> ou da última dilação </w:t>
      </w:r>
      <w:r w:rsidR="0031674C" w:rsidRPr="0031674C">
        <w:rPr>
          <w:rFonts w:ascii="Times New Roman" w:hAnsi="Times New Roman" w:cs="Times New Roman"/>
          <w:color w:val="auto"/>
          <w:sz w:val="24"/>
          <w:szCs w:val="24"/>
          <w:lang w:val="pt-PT"/>
        </w:rPr>
        <w:lastRenderedPageBreak/>
        <w:t>de</w:t>
      </w:r>
      <w:r>
        <w:rPr>
          <w:rFonts w:ascii="Times New Roman" w:hAnsi="Times New Roman" w:cs="Times New Roman"/>
          <w:color w:val="auto"/>
          <w:sz w:val="24"/>
          <w:szCs w:val="24"/>
          <w:lang w:val="pt-PT"/>
        </w:rPr>
        <w:t xml:space="preserve"> </w:t>
      </w:r>
      <w:r w:rsidR="0031674C" w:rsidRPr="0031674C">
        <w:rPr>
          <w:rFonts w:ascii="Times New Roman" w:hAnsi="Times New Roman" w:cs="Times New Roman"/>
          <w:color w:val="auto"/>
          <w:sz w:val="24"/>
          <w:szCs w:val="24"/>
          <w:lang w:val="pt-PT"/>
        </w:rPr>
        <w:t>prazo, sendo expressamente vedada a celebração de termo aditivo com atribuição de vigência</w:t>
      </w:r>
      <w:r>
        <w:rPr>
          <w:rFonts w:ascii="Times New Roman" w:hAnsi="Times New Roman" w:cs="Times New Roman"/>
          <w:color w:val="auto"/>
          <w:sz w:val="24"/>
          <w:szCs w:val="24"/>
          <w:lang w:val="pt-PT"/>
        </w:rPr>
        <w:t xml:space="preserve"> </w:t>
      </w:r>
      <w:r w:rsidR="0031674C" w:rsidRPr="0031674C">
        <w:rPr>
          <w:rFonts w:ascii="Times New Roman" w:hAnsi="Times New Roman" w:cs="Times New Roman"/>
          <w:color w:val="auto"/>
          <w:sz w:val="24"/>
          <w:szCs w:val="24"/>
          <w:lang w:val="pt-PT"/>
        </w:rPr>
        <w:t>retroativa.</w:t>
      </w:r>
    </w:p>
    <w:p w14:paraId="3888E0E8" w14:textId="0EDEC6FA" w:rsidR="005213F8" w:rsidRPr="00455917" w:rsidRDefault="007C69DA" w:rsidP="007C4BDC">
      <w:pPr>
        <w:pStyle w:val="Cabealho"/>
        <w:spacing w:line="312" w:lineRule="auto"/>
        <w:ind w:left="0"/>
        <w:contextualSpacing/>
        <w:jc w:val="both"/>
        <w:rPr>
          <w:rFonts w:ascii="Times New Roman" w:eastAsia="Times New Roman" w:hAnsi="Times New Roman" w:cs="Times New Roman"/>
          <w:color w:val="auto"/>
        </w:rPr>
      </w:pPr>
      <w:r w:rsidRPr="00455917">
        <w:rPr>
          <w:rFonts w:ascii="Times New Roman" w:hAnsi="Times New Roman" w:cs="Times New Roman"/>
          <w:color w:val="auto"/>
        </w:rPr>
        <w:t>CL</w:t>
      </w:r>
      <w:r w:rsidRPr="00455917">
        <w:rPr>
          <w:rFonts w:ascii="Times New Roman" w:hAnsi="Times New Roman" w:cs="Times New Roman"/>
          <w:color w:val="auto"/>
          <w:lang w:val="pt-PT"/>
        </w:rPr>
        <w:t>Á</w:t>
      </w:r>
      <w:r w:rsidRPr="00455917">
        <w:rPr>
          <w:rFonts w:ascii="Times New Roman" w:hAnsi="Times New Roman" w:cs="Times New Roman"/>
          <w:color w:val="auto"/>
        </w:rPr>
        <w:t>USULA D</w:t>
      </w:r>
      <w:r w:rsidRPr="00455917">
        <w:rPr>
          <w:rFonts w:ascii="Times New Roman" w:hAnsi="Times New Roman" w:cs="Times New Roman"/>
          <w:color w:val="auto"/>
          <w:lang w:val="pt-PT"/>
        </w:rPr>
        <w:t>É</w:t>
      </w:r>
      <w:r w:rsidRPr="00455917">
        <w:rPr>
          <w:rFonts w:ascii="Times New Roman" w:hAnsi="Times New Roman" w:cs="Times New Roman"/>
          <w:color w:val="auto"/>
        </w:rPr>
        <w:t xml:space="preserve">CIMA </w:t>
      </w:r>
      <w:r w:rsidR="00FD7F2D">
        <w:rPr>
          <w:rFonts w:ascii="Times New Roman" w:hAnsi="Times New Roman" w:cs="Times New Roman"/>
          <w:color w:val="auto"/>
        </w:rPr>
        <w:t>SÉTIMA</w:t>
      </w:r>
      <w:r w:rsidRPr="00455917">
        <w:rPr>
          <w:rFonts w:ascii="Times New Roman" w:hAnsi="Times New Roman" w:cs="Times New Roman"/>
          <w:color w:val="auto"/>
        </w:rPr>
        <w:t xml:space="preserve"> </w:t>
      </w:r>
      <w:r w:rsidRPr="00455917">
        <w:rPr>
          <w:rFonts w:ascii="Times New Roman" w:hAnsi="Times New Roman" w:cs="Times New Roman"/>
          <w:color w:val="auto"/>
          <w:lang w:val="pt-PT"/>
        </w:rPr>
        <w:t xml:space="preserve">– </w:t>
      </w:r>
      <w:r w:rsidRPr="00455917">
        <w:rPr>
          <w:rFonts w:ascii="Times New Roman" w:hAnsi="Times New Roman" w:cs="Times New Roman"/>
          <w:color w:val="auto"/>
        </w:rPr>
        <w:t>DOS CASOS OMISSOS.</w:t>
      </w:r>
    </w:p>
    <w:p w14:paraId="76290503" w14:textId="77777777" w:rsidR="005213F8" w:rsidRPr="00455917" w:rsidRDefault="005213F8" w:rsidP="007C4BDC">
      <w:pPr>
        <w:pStyle w:val="Corpo"/>
        <w:widowControl w:val="0"/>
        <w:tabs>
          <w:tab w:val="left" w:pos="424"/>
        </w:tabs>
        <w:spacing w:after="0" w:line="312" w:lineRule="auto"/>
        <w:contextualSpacing/>
        <w:rPr>
          <w:rFonts w:ascii="Times New Roman" w:eastAsia="Times New Roman" w:hAnsi="Times New Roman" w:cs="Times New Roman"/>
          <w:color w:val="auto"/>
          <w:sz w:val="24"/>
          <w:szCs w:val="24"/>
        </w:rPr>
      </w:pPr>
    </w:p>
    <w:p w14:paraId="1EB2310A" w14:textId="507C2C90" w:rsidR="005213F8" w:rsidRPr="00455917" w:rsidRDefault="00BC7AE5" w:rsidP="007C4BDC">
      <w:pPr>
        <w:pStyle w:val="Corpo"/>
        <w:widowControl w:val="0"/>
        <w:spacing w:after="0" w:line="312" w:lineRule="auto"/>
        <w:contextualSpacing/>
        <w:jc w:val="both"/>
        <w:rPr>
          <w:rFonts w:ascii="Times New Roman" w:hAnsi="Times New Roman" w:cs="Times New Roman"/>
          <w:color w:val="auto"/>
          <w:sz w:val="24"/>
          <w:szCs w:val="24"/>
          <w:lang w:val="pt-PT"/>
        </w:rPr>
      </w:pPr>
      <w:r w:rsidRPr="00BC7AE5">
        <w:rPr>
          <w:rFonts w:ascii="Times New Roman" w:hAnsi="Times New Roman" w:cs="Times New Roman"/>
          <w:b/>
          <w:bCs/>
          <w:color w:val="auto"/>
          <w:sz w:val="24"/>
          <w:szCs w:val="24"/>
          <w:lang w:val="pt-PT"/>
        </w:rPr>
        <w:t>1</w:t>
      </w:r>
      <w:r w:rsidR="00FD7F2D">
        <w:rPr>
          <w:rFonts w:ascii="Times New Roman" w:hAnsi="Times New Roman" w:cs="Times New Roman"/>
          <w:b/>
          <w:bCs/>
          <w:color w:val="auto"/>
          <w:sz w:val="24"/>
          <w:szCs w:val="24"/>
          <w:lang w:val="pt-PT"/>
        </w:rPr>
        <w:t>7</w:t>
      </w:r>
      <w:r w:rsidRPr="00BC7AE5">
        <w:rPr>
          <w:rFonts w:ascii="Times New Roman" w:hAnsi="Times New Roman" w:cs="Times New Roman"/>
          <w:b/>
          <w:bCs/>
          <w:color w:val="auto"/>
          <w:sz w:val="24"/>
          <w:szCs w:val="24"/>
          <w:lang w:val="pt-PT"/>
        </w:rPr>
        <w:t xml:space="preserve">.1 </w:t>
      </w:r>
      <w:r w:rsidR="007C69DA" w:rsidRPr="00455917">
        <w:rPr>
          <w:rFonts w:ascii="Times New Roman" w:hAnsi="Times New Roman" w:cs="Times New Roman"/>
          <w:color w:val="auto"/>
          <w:sz w:val="24"/>
          <w:szCs w:val="24"/>
          <w:lang w:val="pt-PT"/>
        </w:rPr>
        <w:t xml:space="preserve">Eventuais casos omissos e/ou alterações no presente </w:t>
      </w:r>
      <w:r w:rsidR="00023652">
        <w:rPr>
          <w:rFonts w:ascii="Times New Roman" w:hAnsi="Times New Roman" w:cs="Times New Roman"/>
          <w:color w:val="auto"/>
          <w:sz w:val="24"/>
          <w:szCs w:val="24"/>
          <w:lang w:val="pt-PT"/>
        </w:rPr>
        <w:t>Acordo de Cooperação</w:t>
      </w:r>
      <w:r w:rsidR="007C69DA" w:rsidRPr="00455917">
        <w:rPr>
          <w:rFonts w:ascii="Times New Roman" w:hAnsi="Times New Roman" w:cs="Times New Roman"/>
          <w:color w:val="auto"/>
          <w:sz w:val="24"/>
          <w:szCs w:val="24"/>
        </w:rPr>
        <w:t xml:space="preserve"> ser</w:t>
      </w:r>
      <w:r w:rsidR="007C69DA" w:rsidRPr="00455917">
        <w:rPr>
          <w:rFonts w:ascii="Times New Roman" w:hAnsi="Times New Roman" w:cs="Times New Roman"/>
          <w:color w:val="auto"/>
          <w:sz w:val="24"/>
          <w:szCs w:val="24"/>
          <w:lang w:val="pt-PT"/>
        </w:rPr>
        <w:t>ão dirimidos em comum acordo entre as Partes.</w:t>
      </w:r>
    </w:p>
    <w:p w14:paraId="427C3CDC"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3337A4F5" w14:textId="3FC05C90" w:rsidR="005213F8" w:rsidRPr="00455917" w:rsidRDefault="007C69DA" w:rsidP="007C4BDC">
      <w:pPr>
        <w:pStyle w:val="Cabealho"/>
        <w:spacing w:line="312" w:lineRule="auto"/>
        <w:ind w:left="0"/>
        <w:contextualSpacing/>
        <w:jc w:val="both"/>
        <w:rPr>
          <w:rFonts w:ascii="Times New Roman" w:eastAsia="Times New Roman" w:hAnsi="Times New Roman" w:cs="Times New Roman"/>
          <w:color w:val="auto"/>
        </w:rPr>
      </w:pPr>
      <w:r w:rsidRPr="00455917">
        <w:rPr>
          <w:rFonts w:ascii="Times New Roman" w:hAnsi="Times New Roman" w:cs="Times New Roman"/>
          <w:color w:val="auto"/>
        </w:rPr>
        <w:t>CL</w:t>
      </w:r>
      <w:r w:rsidRPr="00455917">
        <w:rPr>
          <w:rFonts w:ascii="Times New Roman" w:hAnsi="Times New Roman" w:cs="Times New Roman"/>
          <w:color w:val="auto"/>
          <w:lang w:val="pt-PT"/>
        </w:rPr>
        <w:t>Á</w:t>
      </w:r>
      <w:r w:rsidRPr="00455917">
        <w:rPr>
          <w:rFonts w:ascii="Times New Roman" w:hAnsi="Times New Roman" w:cs="Times New Roman"/>
          <w:color w:val="auto"/>
        </w:rPr>
        <w:t>USULA D</w:t>
      </w:r>
      <w:r w:rsidRPr="00455917">
        <w:rPr>
          <w:rFonts w:ascii="Times New Roman" w:hAnsi="Times New Roman" w:cs="Times New Roman"/>
          <w:color w:val="auto"/>
          <w:lang w:val="pt-PT"/>
        </w:rPr>
        <w:t>É</w:t>
      </w:r>
      <w:r w:rsidRPr="00455917">
        <w:rPr>
          <w:rFonts w:ascii="Times New Roman" w:hAnsi="Times New Roman" w:cs="Times New Roman"/>
          <w:color w:val="auto"/>
        </w:rPr>
        <w:t xml:space="preserve">CIMA </w:t>
      </w:r>
      <w:r w:rsidR="00FD7F2D">
        <w:rPr>
          <w:rFonts w:ascii="Times New Roman" w:hAnsi="Times New Roman" w:cs="Times New Roman"/>
          <w:color w:val="auto"/>
        </w:rPr>
        <w:t>OITAVA</w:t>
      </w:r>
      <w:r w:rsidRPr="00455917">
        <w:rPr>
          <w:rFonts w:ascii="Times New Roman" w:hAnsi="Times New Roman" w:cs="Times New Roman"/>
          <w:color w:val="auto"/>
        </w:rPr>
        <w:t xml:space="preserve"> </w:t>
      </w:r>
      <w:r w:rsidR="00BC7AE5">
        <w:rPr>
          <w:rFonts w:ascii="Times New Roman" w:hAnsi="Times New Roman" w:cs="Times New Roman"/>
          <w:color w:val="auto"/>
        </w:rPr>
        <w:t>–</w:t>
      </w:r>
      <w:r w:rsidRPr="00455917">
        <w:rPr>
          <w:rFonts w:ascii="Times New Roman" w:hAnsi="Times New Roman" w:cs="Times New Roman"/>
          <w:color w:val="auto"/>
        </w:rPr>
        <w:t xml:space="preserve"> DO</w:t>
      </w:r>
      <w:r w:rsidR="00BC7AE5">
        <w:rPr>
          <w:rFonts w:ascii="Times New Roman" w:hAnsi="Times New Roman" w:cs="Times New Roman"/>
          <w:color w:val="auto"/>
        </w:rPr>
        <w:t xml:space="preserve"> </w:t>
      </w:r>
      <w:r w:rsidRPr="00455917">
        <w:rPr>
          <w:rFonts w:ascii="Times New Roman" w:hAnsi="Times New Roman" w:cs="Times New Roman"/>
          <w:color w:val="auto"/>
        </w:rPr>
        <w:t>FORO.</w:t>
      </w:r>
    </w:p>
    <w:p w14:paraId="78C00718" w14:textId="77777777" w:rsidR="005213F8" w:rsidRPr="00455917" w:rsidRDefault="005213F8" w:rsidP="007C4BDC">
      <w:pPr>
        <w:pStyle w:val="Cabealho"/>
        <w:spacing w:line="312" w:lineRule="auto"/>
        <w:ind w:left="0"/>
        <w:contextualSpacing/>
        <w:jc w:val="both"/>
        <w:rPr>
          <w:rFonts w:ascii="Times New Roman" w:eastAsia="Times New Roman" w:hAnsi="Times New Roman" w:cs="Times New Roman"/>
          <w:color w:val="auto"/>
        </w:rPr>
      </w:pPr>
    </w:p>
    <w:p w14:paraId="79DD177B" w14:textId="487B203D" w:rsidR="005213F8" w:rsidRPr="00455917" w:rsidRDefault="007C69DA" w:rsidP="007C4BDC">
      <w:pPr>
        <w:pStyle w:val="Cabealho"/>
        <w:spacing w:line="312" w:lineRule="auto"/>
        <w:ind w:left="0"/>
        <w:contextualSpacing/>
        <w:jc w:val="both"/>
        <w:rPr>
          <w:rFonts w:ascii="Times New Roman" w:eastAsia="Times New Roman" w:hAnsi="Times New Roman" w:cs="Times New Roman"/>
          <w:b w:val="0"/>
          <w:bCs w:val="0"/>
          <w:color w:val="auto"/>
        </w:rPr>
      </w:pPr>
      <w:r w:rsidRPr="00BC7AE5">
        <w:rPr>
          <w:rFonts w:ascii="Times New Roman" w:hAnsi="Times New Roman" w:cs="Times New Roman"/>
          <w:color w:val="auto"/>
          <w:lang w:val="pt-PT"/>
        </w:rPr>
        <w:t>1</w:t>
      </w:r>
      <w:r w:rsidR="00FD7F2D">
        <w:rPr>
          <w:rFonts w:ascii="Times New Roman" w:hAnsi="Times New Roman" w:cs="Times New Roman"/>
          <w:color w:val="auto"/>
          <w:lang w:val="pt-PT"/>
        </w:rPr>
        <w:t>8</w:t>
      </w:r>
      <w:r w:rsidR="00BC7AE5" w:rsidRPr="00BC7AE5">
        <w:rPr>
          <w:rFonts w:ascii="Times New Roman" w:hAnsi="Times New Roman" w:cs="Times New Roman"/>
          <w:color w:val="auto"/>
          <w:lang w:val="pt-PT"/>
        </w:rPr>
        <w:t>.1</w:t>
      </w:r>
      <w:r w:rsidR="00BC7AE5">
        <w:rPr>
          <w:rFonts w:ascii="Times New Roman" w:hAnsi="Times New Roman" w:cs="Times New Roman"/>
          <w:b w:val="0"/>
          <w:bCs w:val="0"/>
          <w:color w:val="auto"/>
          <w:lang w:val="pt-PT"/>
        </w:rPr>
        <w:t xml:space="preserve"> </w:t>
      </w:r>
      <w:r w:rsidRPr="00455917">
        <w:rPr>
          <w:rFonts w:ascii="Times New Roman" w:hAnsi="Times New Roman" w:cs="Times New Roman"/>
          <w:b w:val="0"/>
          <w:bCs w:val="0"/>
          <w:color w:val="auto"/>
          <w:lang w:val="pt-PT"/>
        </w:rPr>
        <w:t xml:space="preserve">Fica eleito o Foro da Comarca de Aguaí - SP, para dirimir quaisquer questões oriundas deste </w:t>
      </w:r>
      <w:r w:rsidR="00023652">
        <w:rPr>
          <w:rFonts w:ascii="Times New Roman" w:hAnsi="Times New Roman" w:cs="Times New Roman"/>
          <w:b w:val="0"/>
          <w:bCs w:val="0"/>
          <w:color w:val="auto"/>
          <w:lang w:val="pt-PT"/>
        </w:rPr>
        <w:t>Acordo de Cooperação</w:t>
      </w:r>
      <w:r w:rsidRPr="00455917">
        <w:rPr>
          <w:rFonts w:ascii="Times New Roman" w:hAnsi="Times New Roman" w:cs="Times New Roman"/>
          <w:b w:val="0"/>
          <w:bCs w:val="0"/>
          <w:color w:val="auto"/>
          <w:lang w:val="es-ES_tradnl"/>
        </w:rPr>
        <w:t xml:space="preserve"> que n</w:t>
      </w:r>
      <w:r w:rsidRPr="00455917">
        <w:rPr>
          <w:rFonts w:ascii="Times New Roman" w:hAnsi="Times New Roman" w:cs="Times New Roman"/>
          <w:b w:val="0"/>
          <w:bCs w:val="0"/>
          <w:color w:val="auto"/>
          <w:lang w:val="pt-PT"/>
        </w:rPr>
        <w:t>ão forem resolvidas na esfera administrativa, com renúncia a qualquer outro, por mais privilegiado que seja.</w:t>
      </w:r>
    </w:p>
    <w:p w14:paraId="31DABBF3" w14:textId="77777777" w:rsidR="005213F8" w:rsidRPr="00455917" w:rsidRDefault="005213F8" w:rsidP="007C4BDC">
      <w:pPr>
        <w:pStyle w:val="Cabealho"/>
        <w:spacing w:line="312" w:lineRule="auto"/>
        <w:ind w:left="0"/>
        <w:contextualSpacing/>
        <w:jc w:val="both"/>
        <w:rPr>
          <w:rFonts w:ascii="Times New Roman" w:eastAsia="Times New Roman" w:hAnsi="Times New Roman" w:cs="Times New Roman"/>
          <w:b w:val="0"/>
          <w:bCs w:val="0"/>
          <w:color w:val="auto"/>
        </w:rPr>
      </w:pPr>
    </w:p>
    <w:p w14:paraId="2F693344" w14:textId="6FC62438" w:rsidR="005213F8" w:rsidRPr="00455917" w:rsidRDefault="007C69DA" w:rsidP="007C4BDC">
      <w:pPr>
        <w:pStyle w:val="Cabealho"/>
        <w:spacing w:line="312" w:lineRule="auto"/>
        <w:ind w:left="0"/>
        <w:contextualSpacing/>
        <w:jc w:val="both"/>
        <w:rPr>
          <w:rFonts w:ascii="Times New Roman" w:eastAsia="Times New Roman" w:hAnsi="Times New Roman" w:cs="Times New Roman"/>
          <w:b w:val="0"/>
          <w:bCs w:val="0"/>
          <w:color w:val="auto"/>
        </w:rPr>
      </w:pPr>
      <w:r w:rsidRPr="00455917">
        <w:rPr>
          <w:rFonts w:ascii="Times New Roman" w:hAnsi="Times New Roman" w:cs="Times New Roman"/>
          <w:b w:val="0"/>
          <w:bCs w:val="0"/>
          <w:color w:val="auto"/>
          <w:lang w:val="pt-PT"/>
        </w:rPr>
        <w:t xml:space="preserve">Este </w:t>
      </w:r>
      <w:r w:rsidR="00023652">
        <w:rPr>
          <w:rFonts w:ascii="Times New Roman" w:hAnsi="Times New Roman" w:cs="Times New Roman"/>
          <w:b w:val="0"/>
          <w:bCs w:val="0"/>
          <w:color w:val="auto"/>
          <w:lang w:val="pt-PT"/>
        </w:rPr>
        <w:t>Acordo de Cooperação</w:t>
      </w:r>
      <w:r w:rsidR="003767B0" w:rsidRPr="00455917">
        <w:rPr>
          <w:rFonts w:ascii="Times New Roman" w:hAnsi="Times New Roman" w:cs="Times New Roman"/>
          <w:b w:val="0"/>
          <w:bCs w:val="0"/>
          <w:color w:val="auto"/>
          <w:lang w:val="pt-PT"/>
        </w:rPr>
        <w:t xml:space="preserve"> </w:t>
      </w:r>
      <w:r w:rsidRPr="00455917">
        <w:rPr>
          <w:rFonts w:ascii="Times New Roman" w:hAnsi="Times New Roman" w:cs="Times New Roman"/>
          <w:b w:val="0"/>
          <w:bCs w:val="0"/>
          <w:color w:val="auto"/>
          <w:lang w:val="pt-PT"/>
        </w:rPr>
        <w:t>poderá ser assinado de forma física ou eletrô</w:t>
      </w:r>
      <w:r w:rsidRPr="00455917">
        <w:rPr>
          <w:rFonts w:ascii="Times New Roman" w:hAnsi="Times New Roman" w:cs="Times New Roman"/>
          <w:b w:val="0"/>
          <w:bCs w:val="0"/>
          <w:color w:val="auto"/>
          <w:lang w:val="es-ES_tradnl"/>
        </w:rPr>
        <w:t xml:space="preserve">nica. Caso este </w:t>
      </w:r>
      <w:r w:rsidR="00023652">
        <w:rPr>
          <w:rFonts w:ascii="Times New Roman" w:hAnsi="Times New Roman" w:cs="Times New Roman"/>
          <w:b w:val="0"/>
          <w:bCs w:val="0"/>
          <w:color w:val="auto"/>
          <w:lang w:val="pt-PT"/>
        </w:rPr>
        <w:t>Acordo</w:t>
      </w:r>
      <w:r w:rsidRPr="00455917">
        <w:rPr>
          <w:rFonts w:ascii="Times New Roman" w:hAnsi="Times New Roman" w:cs="Times New Roman"/>
          <w:b w:val="0"/>
          <w:bCs w:val="0"/>
          <w:color w:val="auto"/>
          <w:lang w:val="pt-PT"/>
        </w:rPr>
        <w:t xml:space="preserve"> seja assinado eletronicamente, as Partes reconhecem expressamente a veracidade, autenticidade e eficácia deste </w:t>
      </w:r>
      <w:r w:rsidR="00023652">
        <w:rPr>
          <w:rFonts w:ascii="Times New Roman" w:hAnsi="Times New Roman" w:cs="Times New Roman"/>
          <w:b w:val="0"/>
          <w:bCs w:val="0"/>
          <w:color w:val="auto"/>
          <w:lang w:val="pt-PT"/>
        </w:rPr>
        <w:t>Acordo de Cooperação</w:t>
      </w:r>
      <w:r w:rsidRPr="00455917">
        <w:rPr>
          <w:rFonts w:ascii="Times New Roman" w:hAnsi="Times New Roman" w:cs="Times New Roman"/>
          <w:b w:val="0"/>
          <w:bCs w:val="0"/>
          <w:color w:val="auto"/>
          <w:lang w:val="pt-PT"/>
        </w:rPr>
        <w:t>, assim como a validade das assinaturas em formato eletrônico e/ou por meio de certificados eletrônicos, inclusive aqueles não emitidos pela ICP-Brasil, nos termos previstos na Medida Provisó</w:t>
      </w:r>
      <w:r w:rsidRPr="00455917">
        <w:rPr>
          <w:rFonts w:ascii="Times New Roman" w:hAnsi="Times New Roman" w:cs="Times New Roman"/>
          <w:b w:val="0"/>
          <w:bCs w:val="0"/>
          <w:color w:val="auto"/>
        </w:rPr>
        <w:t>ria n</w:t>
      </w:r>
      <w:r w:rsidRPr="00455917">
        <w:rPr>
          <w:rFonts w:ascii="Times New Roman" w:hAnsi="Times New Roman" w:cs="Times New Roman"/>
          <w:b w:val="0"/>
          <w:bCs w:val="0"/>
          <w:color w:val="auto"/>
          <w:lang w:val="pt-PT"/>
        </w:rPr>
        <w:t xml:space="preserve">º </w:t>
      </w:r>
      <w:r w:rsidRPr="00455917">
        <w:rPr>
          <w:rFonts w:ascii="Times New Roman" w:hAnsi="Times New Roman" w:cs="Times New Roman"/>
          <w:b w:val="0"/>
          <w:bCs w:val="0"/>
          <w:color w:val="auto"/>
        </w:rPr>
        <w:t>2.200-2/2001</w:t>
      </w:r>
      <w:r w:rsidR="0096585B">
        <w:rPr>
          <w:rFonts w:ascii="Times New Roman" w:hAnsi="Times New Roman" w:cs="Times New Roman"/>
          <w:b w:val="0"/>
          <w:bCs w:val="0"/>
          <w:color w:val="auto"/>
        </w:rPr>
        <w:t>.</w:t>
      </w:r>
    </w:p>
    <w:p w14:paraId="71E0974F" w14:textId="77777777" w:rsidR="005213F8" w:rsidRPr="00455917" w:rsidRDefault="005213F8" w:rsidP="007C4BDC">
      <w:pPr>
        <w:pStyle w:val="Cabealho"/>
        <w:spacing w:line="312" w:lineRule="auto"/>
        <w:ind w:left="0"/>
        <w:contextualSpacing/>
        <w:jc w:val="both"/>
        <w:rPr>
          <w:rFonts w:ascii="Times New Roman" w:eastAsia="Times New Roman" w:hAnsi="Times New Roman" w:cs="Times New Roman"/>
          <w:b w:val="0"/>
          <w:bCs w:val="0"/>
          <w:color w:val="auto"/>
        </w:rPr>
      </w:pPr>
    </w:p>
    <w:p w14:paraId="5019A936" w14:textId="77777777" w:rsidR="005213F8" w:rsidRPr="00455917" w:rsidRDefault="007C69DA" w:rsidP="00A8465A">
      <w:pPr>
        <w:pStyle w:val="Corpo"/>
        <w:widowControl w:val="0"/>
        <w:spacing w:after="0" w:line="312" w:lineRule="auto"/>
        <w:contextualSpacing/>
        <w:jc w:val="both"/>
        <w:rPr>
          <w:rFonts w:ascii="Times New Roman" w:eastAsia="Times New Roman" w:hAnsi="Times New Roman" w:cs="Times New Roman"/>
          <w:color w:val="auto"/>
          <w:sz w:val="24"/>
          <w:szCs w:val="24"/>
        </w:rPr>
      </w:pPr>
      <w:r w:rsidRPr="00455917">
        <w:rPr>
          <w:rFonts w:ascii="Times New Roman" w:hAnsi="Times New Roman" w:cs="Times New Roman"/>
          <w:color w:val="auto"/>
          <w:sz w:val="24"/>
          <w:szCs w:val="24"/>
          <w:lang w:val="pt-PT"/>
        </w:rPr>
        <w:t>E assim por estarem os partícipes justos e acertados, firmam o presente instrumento em duas (2) vias de igual teor e forma ou em uma (01) ú</w:t>
      </w:r>
      <w:r w:rsidRPr="00455917">
        <w:rPr>
          <w:rFonts w:ascii="Times New Roman" w:hAnsi="Times New Roman" w:cs="Times New Roman"/>
          <w:color w:val="auto"/>
          <w:sz w:val="24"/>
          <w:szCs w:val="24"/>
          <w:lang w:val="it-IT"/>
        </w:rPr>
        <w:t>nica via eletr</w:t>
      </w:r>
      <w:r w:rsidRPr="00455917">
        <w:rPr>
          <w:rFonts w:ascii="Times New Roman" w:hAnsi="Times New Roman" w:cs="Times New Roman"/>
          <w:color w:val="auto"/>
          <w:sz w:val="24"/>
          <w:szCs w:val="24"/>
          <w:lang w:val="pt-PT"/>
        </w:rPr>
        <w:t>ônica, para um só efeito de direito.</w:t>
      </w:r>
    </w:p>
    <w:p w14:paraId="78CCAACC" w14:textId="77777777" w:rsidR="005213F8" w:rsidRPr="00455917" w:rsidRDefault="005213F8"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36AD36C3" w14:textId="519058E0" w:rsidR="005213F8" w:rsidRDefault="00EF1250" w:rsidP="007C4BDC">
      <w:pPr>
        <w:pStyle w:val="Corpo"/>
        <w:widowControl w:val="0"/>
        <w:spacing w:after="0" w:line="312" w:lineRule="auto"/>
        <w:contextualSpacing/>
        <w:jc w:val="both"/>
        <w:rPr>
          <w:rFonts w:ascii="Times New Roman" w:eastAsia="Times New Roman" w:hAnsi="Times New Roman" w:cs="Times New Roman"/>
          <w:color w:val="auto"/>
          <w:sz w:val="24"/>
          <w:szCs w:val="24"/>
          <w:lang w:val="pt-PT"/>
        </w:rPr>
      </w:pPr>
      <w:r>
        <w:rPr>
          <w:rFonts w:ascii="Times New Roman" w:eastAsia="Times New Roman" w:hAnsi="Times New Roman" w:cs="Times New Roman"/>
          <w:color w:val="auto"/>
          <w:sz w:val="24"/>
          <w:szCs w:val="24"/>
          <w:lang w:val="pt-PT"/>
        </w:rPr>
        <w:t xml:space="preserve">Aguaí, </w:t>
      </w:r>
      <w:r w:rsidR="00C7200A">
        <w:rPr>
          <w:rFonts w:ascii="Times New Roman" w:eastAsia="Times New Roman" w:hAnsi="Times New Roman" w:cs="Times New Roman"/>
          <w:color w:val="auto"/>
          <w:sz w:val="24"/>
          <w:szCs w:val="24"/>
          <w:lang w:val="pt-PT"/>
        </w:rPr>
        <w:t>[DIA]</w:t>
      </w:r>
      <w:r>
        <w:rPr>
          <w:rFonts w:ascii="Times New Roman" w:eastAsia="Times New Roman" w:hAnsi="Times New Roman" w:cs="Times New Roman"/>
          <w:color w:val="auto"/>
          <w:sz w:val="24"/>
          <w:szCs w:val="24"/>
          <w:lang w:val="pt-PT"/>
        </w:rPr>
        <w:t xml:space="preserve"> de </w:t>
      </w:r>
      <w:r w:rsidR="00C7200A">
        <w:rPr>
          <w:rFonts w:ascii="Times New Roman" w:eastAsia="Times New Roman" w:hAnsi="Times New Roman" w:cs="Times New Roman"/>
          <w:color w:val="auto"/>
          <w:sz w:val="24"/>
          <w:szCs w:val="24"/>
          <w:lang w:val="pt-PT"/>
        </w:rPr>
        <w:t>[MÊS]</w:t>
      </w:r>
      <w:r>
        <w:rPr>
          <w:rFonts w:ascii="Times New Roman" w:eastAsia="Times New Roman" w:hAnsi="Times New Roman" w:cs="Times New Roman"/>
          <w:color w:val="auto"/>
          <w:sz w:val="24"/>
          <w:szCs w:val="24"/>
          <w:lang w:val="pt-PT"/>
        </w:rPr>
        <w:t xml:space="preserve"> de 2024.</w:t>
      </w:r>
    </w:p>
    <w:p w14:paraId="76F3EFD2" w14:textId="77777777" w:rsidR="00D62A52" w:rsidRDefault="00D62A52"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1F1FE95F" w14:textId="77777777" w:rsidR="00632B4C" w:rsidRDefault="00632B4C"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330D067D" w14:textId="77777777" w:rsidR="00A41131" w:rsidRDefault="00A41131"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45F1E64A" w14:textId="77777777" w:rsidR="00F01AE5" w:rsidRDefault="00F01AE5"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1CA94BB5" w14:textId="77777777" w:rsidR="00F01AE5" w:rsidRDefault="00F01AE5"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61059E9F" w14:textId="77777777" w:rsidR="00D62A52" w:rsidRPr="00455917" w:rsidRDefault="00D62A52"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tbl>
      <w:tblPr>
        <w:tblW w:w="6146" w:type="dxa"/>
        <w:jc w:val="center"/>
        <w:tblLook w:val="04A0" w:firstRow="1" w:lastRow="0" w:firstColumn="1" w:lastColumn="0" w:noHBand="0" w:noVBand="1"/>
      </w:tblPr>
      <w:tblGrid>
        <w:gridCol w:w="6146"/>
      </w:tblGrid>
      <w:tr w:rsidR="001544E8" w:rsidRPr="00465F6A" w14:paraId="165865BF" w14:textId="77777777" w:rsidTr="00614FCB">
        <w:trPr>
          <w:trHeight w:val="1323"/>
          <w:jc w:val="center"/>
        </w:trPr>
        <w:tc>
          <w:tcPr>
            <w:tcW w:w="6146" w:type="dxa"/>
            <w:shd w:val="clear" w:color="auto" w:fill="auto"/>
          </w:tcPr>
          <w:p w14:paraId="2DA25DC6" w14:textId="6E33529C" w:rsidR="001544E8" w:rsidRPr="001544E8" w:rsidRDefault="001544E8" w:rsidP="00614FCB">
            <w:pPr>
              <w:jc w:val="center"/>
              <w:rPr>
                <w:b/>
                <w:lang w:val="pt-BR"/>
              </w:rPr>
            </w:pPr>
            <w:r>
              <w:rPr>
                <w:b/>
                <w:lang w:val="pt-BR"/>
              </w:rPr>
              <w:t>JOSÉ ALEXANDRE PEREIRA DE ARAÚJO</w:t>
            </w:r>
          </w:p>
          <w:p w14:paraId="772CFAC5" w14:textId="77777777" w:rsidR="001544E8" w:rsidRDefault="001544E8" w:rsidP="00614FCB">
            <w:pPr>
              <w:jc w:val="center"/>
              <w:rPr>
                <w:bCs/>
                <w:lang w:val="pt-BR"/>
              </w:rPr>
            </w:pPr>
            <w:r w:rsidRPr="001544E8">
              <w:rPr>
                <w:bCs/>
                <w:lang w:val="pt-BR"/>
              </w:rPr>
              <w:t>Prefeito Municipal de Aguaí (S</w:t>
            </w:r>
            <w:r>
              <w:rPr>
                <w:bCs/>
                <w:lang w:val="pt-BR"/>
              </w:rPr>
              <w:t>P)</w:t>
            </w:r>
          </w:p>
          <w:p w14:paraId="177EE3D5" w14:textId="77777777" w:rsidR="00632B4C" w:rsidRDefault="00632B4C" w:rsidP="00614FCB">
            <w:pPr>
              <w:jc w:val="center"/>
              <w:rPr>
                <w:bCs/>
                <w:lang w:val="pt-BR"/>
              </w:rPr>
            </w:pPr>
          </w:p>
          <w:p w14:paraId="17DA5B0D" w14:textId="77777777" w:rsidR="00632B4C" w:rsidRDefault="00632B4C" w:rsidP="00614FCB">
            <w:pPr>
              <w:jc w:val="center"/>
              <w:rPr>
                <w:bCs/>
                <w:lang w:val="pt-BR"/>
              </w:rPr>
            </w:pPr>
          </w:p>
          <w:p w14:paraId="4A0CB9A2" w14:textId="77777777" w:rsidR="00632B4C" w:rsidRDefault="00632B4C" w:rsidP="00614FCB">
            <w:pPr>
              <w:jc w:val="center"/>
              <w:rPr>
                <w:bCs/>
                <w:lang w:val="pt-BR"/>
              </w:rPr>
            </w:pPr>
          </w:p>
          <w:p w14:paraId="50F3AFD4" w14:textId="77777777" w:rsidR="00A41131" w:rsidRDefault="00A41131" w:rsidP="00614FCB">
            <w:pPr>
              <w:jc w:val="center"/>
              <w:rPr>
                <w:bCs/>
                <w:lang w:val="pt-BR"/>
              </w:rPr>
            </w:pPr>
          </w:p>
          <w:p w14:paraId="58298510" w14:textId="77777777" w:rsidR="00F01AE5" w:rsidRDefault="00F01AE5" w:rsidP="00614FCB">
            <w:pPr>
              <w:jc w:val="center"/>
              <w:rPr>
                <w:bCs/>
                <w:lang w:val="pt-BR"/>
              </w:rPr>
            </w:pPr>
          </w:p>
          <w:p w14:paraId="521E36F0" w14:textId="77777777" w:rsidR="00F01AE5" w:rsidRDefault="00F01AE5" w:rsidP="00614FCB">
            <w:pPr>
              <w:jc w:val="center"/>
              <w:rPr>
                <w:bCs/>
                <w:lang w:val="pt-BR"/>
              </w:rPr>
            </w:pPr>
          </w:p>
          <w:p w14:paraId="4C213451" w14:textId="77777777" w:rsidR="00F01AE5" w:rsidRDefault="00F01AE5" w:rsidP="00614FCB">
            <w:pPr>
              <w:jc w:val="center"/>
              <w:rPr>
                <w:bCs/>
                <w:lang w:val="pt-BR"/>
              </w:rPr>
            </w:pPr>
          </w:p>
          <w:p w14:paraId="72C1DF24" w14:textId="77777777" w:rsidR="00632B4C" w:rsidRDefault="00632B4C" w:rsidP="00614FCB">
            <w:pPr>
              <w:jc w:val="center"/>
              <w:rPr>
                <w:bCs/>
                <w:lang w:val="pt-BR"/>
              </w:rPr>
            </w:pPr>
          </w:p>
          <w:p w14:paraId="61FA2850" w14:textId="77777777" w:rsidR="00632B4C" w:rsidRDefault="00632B4C" w:rsidP="00614FCB">
            <w:pPr>
              <w:jc w:val="center"/>
              <w:rPr>
                <w:b/>
                <w:lang w:val="pt-BR"/>
              </w:rPr>
            </w:pPr>
            <w:r>
              <w:rPr>
                <w:b/>
                <w:lang w:val="pt-BR"/>
              </w:rPr>
              <w:t>LUIZ CARLOS MARTINS</w:t>
            </w:r>
          </w:p>
          <w:p w14:paraId="5C7F2FC4" w14:textId="4E99AF3C" w:rsidR="00632B4C" w:rsidRPr="00632B4C" w:rsidRDefault="00632B4C" w:rsidP="00614FCB">
            <w:pPr>
              <w:jc w:val="center"/>
              <w:rPr>
                <w:bCs/>
                <w:lang w:val="pt-BR"/>
              </w:rPr>
            </w:pPr>
            <w:r>
              <w:rPr>
                <w:bCs/>
                <w:lang w:val="pt-BR"/>
              </w:rPr>
              <w:t>Secretário Municipal de Desenvolvimento Econômico, Agricultura e Turismo</w:t>
            </w:r>
            <w:r w:rsidR="00A43FA4">
              <w:rPr>
                <w:bCs/>
                <w:lang w:val="pt-BR"/>
              </w:rPr>
              <w:t xml:space="preserve"> de Aguaí (SP)</w:t>
            </w:r>
          </w:p>
        </w:tc>
      </w:tr>
      <w:tr w:rsidR="001544E8" w:rsidRPr="001544E8" w14:paraId="49267FEF" w14:textId="77777777" w:rsidTr="00614FCB">
        <w:trPr>
          <w:trHeight w:val="444"/>
          <w:jc w:val="center"/>
        </w:trPr>
        <w:tc>
          <w:tcPr>
            <w:tcW w:w="6146" w:type="dxa"/>
            <w:shd w:val="clear" w:color="auto" w:fill="auto"/>
          </w:tcPr>
          <w:p w14:paraId="5D9FC55D" w14:textId="77777777" w:rsidR="001544E8" w:rsidRPr="001544E8" w:rsidRDefault="001544E8" w:rsidP="00614FCB">
            <w:pPr>
              <w:rPr>
                <w:b/>
                <w:lang w:val="pt-BR"/>
              </w:rPr>
            </w:pPr>
          </w:p>
          <w:p w14:paraId="5563603E" w14:textId="77777777" w:rsidR="001544E8" w:rsidRDefault="001544E8" w:rsidP="00614FCB">
            <w:pPr>
              <w:rPr>
                <w:b/>
                <w:lang w:val="pt-BR"/>
              </w:rPr>
            </w:pPr>
          </w:p>
          <w:p w14:paraId="238682E9" w14:textId="77777777" w:rsidR="00A41131" w:rsidRDefault="00A41131" w:rsidP="00614FCB">
            <w:pPr>
              <w:rPr>
                <w:b/>
                <w:lang w:val="pt-BR"/>
              </w:rPr>
            </w:pPr>
          </w:p>
          <w:p w14:paraId="0A3B35DF" w14:textId="77777777" w:rsidR="00632B4C" w:rsidRDefault="00632B4C" w:rsidP="00614FCB">
            <w:pPr>
              <w:rPr>
                <w:b/>
                <w:lang w:val="pt-BR"/>
              </w:rPr>
            </w:pPr>
          </w:p>
          <w:p w14:paraId="4176199D" w14:textId="77777777" w:rsidR="00F01AE5" w:rsidRDefault="00F01AE5" w:rsidP="00614FCB">
            <w:pPr>
              <w:rPr>
                <w:b/>
                <w:lang w:val="pt-BR"/>
              </w:rPr>
            </w:pPr>
          </w:p>
          <w:p w14:paraId="1F4DB4ED" w14:textId="77777777" w:rsidR="00632B4C" w:rsidRPr="001544E8" w:rsidRDefault="00632B4C" w:rsidP="00614FCB">
            <w:pPr>
              <w:rPr>
                <w:b/>
                <w:lang w:val="pt-BR"/>
              </w:rPr>
            </w:pPr>
          </w:p>
          <w:p w14:paraId="60701419" w14:textId="28642153" w:rsidR="001544E8" w:rsidRPr="001544E8" w:rsidRDefault="001544E8" w:rsidP="00614FCB">
            <w:pPr>
              <w:jc w:val="center"/>
              <w:rPr>
                <w:b/>
                <w:lang w:val="pt-BR"/>
              </w:rPr>
            </w:pPr>
            <w:r>
              <w:rPr>
                <w:b/>
                <w:lang w:val="pt-BR"/>
              </w:rPr>
              <w:t>[RESPONSÁVEL PELA INSTITUIÇÃO DE ENSINO]</w:t>
            </w:r>
          </w:p>
          <w:p w14:paraId="46BFDA4C" w14:textId="0C8F5244" w:rsidR="001544E8" w:rsidRPr="001544E8" w:rsidRDefault="001544E8" w:rsidP="00614FCB">
            <w:pPr>
              <w:jc w:val="center"/>
              <w:rPr>
                <w:bCs/>
                <w:lang w:val="pt-BR"/>
              </w:rPr>
            </w:pPr>
            <w:r>
              <w:rPr>
                <w:bCs/>
                <w:lang w:val="pt-BR"/>
              </w:rPr>
              <w:t>[INSTITUIÇÃO DE ENSINO]</w:t>
            </w:r>
          </w:p>
        </w:tc>
      </w:tr>
    </w:tbl>
    <w:p w14:paraId="4919855E" w14:textId="77777777" w:rsidR="004B3F06" w:rsidRDefault="004B3F06"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4DA0D477" w14:textId="77777777" w:rsidR="00AD3426" w:rsidRDefault="00AD3426"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18A63D24" w14:textId="77777777" w:rsidR="00F01AE5" w:rsidRDefault="00F01AE5"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p w14:paraId="42B791C3" w14:textId="77777777" w:rsidR="00A41131" w:rsidRDefault="00A41131" w:rsidP="007C4BDC">
      <w:pPr>
        <w:pStyle w:val="Corpo"/>
        <w:widowControl w:val="0"/>
        <w:spacing w:after="0" w:line="312" w:lineRule="auto"/>
        <w:contextualSpacing/>
        <w:jc w:val="both"/>
        <w:rPr>
          <w:rFonts w:ascii="Times New Roman" w:eastAsia="Times New Roman" w:hAnsi="Times New Roman" w:cs="Times New Roman"/>
          <w:color w:val="auto"/>
          <w:sz w:val="24"/>
          <w:szCs w:val="24"/>
        </w:rPr>
      </w:pPr>
    </w:p>
    <w:tbl>
      <w:tblPr>
        <w:tblW w:w="8340" w:type="dxa"/>
        <w:jc w:val="center"/>
        <w:tblLook w:val="04A0" w:firstRow="1" w:lastRow="0" w:firstColumn="1" w:lastColumn="0" w:noHBand="0" w:noVBand="1"/>
      </w:tblPr>
      <w:tblGrid>
        <w:gridCol w:w="4170"/>
        <w:gridCol w:w="4170"/>
      </w:tblGrid>
      <w:tr w:rsidR="001544E8" w:rsidRPr="001544E8" w14:paraId="51FFB279" w14:textId="77777777" w:rsidTr="00614FCB">
        <w:trPr>
          <w:trHeight w:val="462"/>
          <w:jc w:val="center"/>
        </w:trPr>
        <w:tc>
          <w:tcPr>
            <w:tcW w:w="4170" w:type="dxa"/>
            <w:shd w:val="clear" w:color="auto" w:fill="auto"/>
          </w:tcPr>
          <w:p w14:paraId="61A17A0D" w14:textId="77777777" w:rsidR="001544E8" w:rsidRPr="001544E8" w:rsidRDefault="001544E8" w:rsidP="00614FCB">
            <w:pPr>
              <w:rPr>
                <w:b/>
                <w:lang w:val="pt-BR"/>
              </w:rPr>
            </w:pPr>
          </w:p>
          <w:p w14:paraId="0AD436C5" w14:textId="44CF74FD" w:rsidR="001544E8" w:rsidRPr="001544E8" w:rsidRDefault="001544E8" w:rsidP="00F01AE5">
            <w:pPr>
              <w:jc w:val="right"/>
              <w:rPr>
                <w:b/>
              </w:rPr>
            </w:pPr>
            <w:proofErr w:type="spellStart"/>
            <w:r w:rsidRPr="001544E8">
              <w:rPr>
                <w:b/>
              </w:rPr>
              <w:t>Testemunha</w:t>
            </w:r>
            <w:proofErr w:type="spellEnd"/>
            <w:r w:rsidR="00C5598C">
              <w:rPr>
                <w:b/>
              </w:rPr>
              <w:t xml:space="preserve"> 1</w:t>
            </w:r>
            <w:r w:rsidRPr="001544E8">
              <w:rPr>
                <w:b/>
              </w:rPr>
              <w:t>:</w:t>
            </w:r>
          </w:p>
        </w:tc>
        <w:tc>
          <w:tcPr>
            <w:tcW w:w="4170" w:type="dxa"/>
            <w:shd w:val="clear" w:color="auto" w:fill="auto"/>
          </w:tcPr>
          <w:p w14:paraId="0A45D938" w14:textId="77777777" w:rsidR="001544E8" w:rsidRPr="001544E8" w:rsidRDefault="001544E8" w:rsidP="00614FCB">
            <w:pPr>
              <w:rPr>
                <w:bCs/>
              </w:rPr>
            </w:pPr>
          </w:p>
          <w:p w14:paraId="34AAEEEB" w14:textId="77777777" w:rsidR="001544E8" w:rsidRPr="001544E8" w:rsidRDefault="001544E8" w:rsidP="00614FCB">
            <w:pPr>
              <w:rPr>
                <w:bCs/>
              </w:rPr>
            </w:pPr>
            <w:proofErr w:type="spellStart"/>
            <w:r w:rsidRPr="001544E8">
              <w:rPr>
                <w:bCs/>
              </w:rPr>
              <w:t>Assinatura</w:t>
            </w:r>
            <w:proofErr w:type="spellEnd"/>
            <w:r w:rsidRPr="001544E8">
              <w:rPr>
                <w:bCs/>
              </w:rPr>
              <w:t>:</w:t>
            </w:r>
          </w:p>
          <w:p w14:paraId="1C9C8258" w14:textId="77777777" w:rsidR="001544E8" w:rsidRPr="001544E8" w:rsidRDefault="001544E8" w:rsidP="00614FCB">
            <w:pPr>
              <w:rPr>
                <w:bCs/>
              </w:rPr>
            </w:pPr>
            <w:r w:rsidRPr="001544E8">
              <w:rPr>
                <w:bCs/>
              </w:rPr>
              <w:t>Nome:</w:t>
            </w:r>
          </w:p>
          <w:p w14:paraId="3B411CB2" w14:textId="77777777" w:rsidR="001544E8" w:rsidRPr="001544E8" w:rsidRDefault="001544E8" w:rsidP="00614FCB">
            <w:pPr>
              <w:rPr>
                <w:bCs/>
              </w:rPr>
            </w:pPr>
            <w:r w:rsidRPr="001544E8">
              <w:rPr>
                <w:bCs/>
              </w:rPr>
              <w:t>CPF:</w:t>
            </w:r>
          </w:p>
          <w:p w14:paraId="642F8B9F" w14:textId="77777777" w:rsidR="001544E8" w:rsidRDefault="001544E8" w:rsidP="00614FCB">
            <w:pPr>
              <w:rPr>
                <w:bCs/>
              </w:rPr>
            </w:pPr>
          </w:p>
          <w:p w14:paraId="5051BBFC" w14:textId="77777777" w:rsidR="00632B4C" w:rsidRDefault="00632B4C" w:rsidP="00614FCB">
            <w:pPr>
              <w:rPr>
                <w:bCs/>
              </w:rPr>
            </w:pPr>
          </w:p>
          <w:p w14:paraId="4023ED28" w14:textId="77777777" w:rsidR="00F01AE5" w:rsidRDefault="00F01AE5" w:rsidP="00614FCB">
            <w:pPr>
              <w:rPr>
                <w:bCs/>
              </w:rPr>
            </w:pPr>
          </w:p>
          <w:p w14:paraId="4BF6B161" w14:textId="77777777" w:rsidR="00A41131" w:rsidRPr="001544E8" w:rsidRDefault="00A41131" w:rsidP="00614FCB">
            <w:pPr>
              <w:rPr>
                <w:bCs/>
              </w:rPr>
            </w:pPr>
          </w:p>
        </w:tc>
      </w:tr>
      <w:tr w:rsidR="001544E8" w:rsidRPr="001544E8" w14:paraId="6AFA1A88" w14:textId="77777777" w:rsidTr="00614FCB">
        <w:trPr>
          <w:trHeight w:val="475"/>
          <w:jc w:val="center"/>
        </w:trPr>
        <w:tc>
          <w:tcPr>
            <w:tcW w:w="4170" w:type="dxa"/>
            <w:shd w:val="clear" w:color="auto" w:fill="auto"/>
          </w:tcPr>
          <w:p w14:paraId="596EBCCC" w14:textId="77777777" w:rsidR="001544E8" w:rsidRPr="001544E8" w:rsidRDefault="001544E8" w:rsidP="00614FCB">
            <w:pPr>
              <w:rPr>
                <w:b/>
              </w:rPr>
            </w:pPr>
          </w:p>
          <w:p w14:paraId="084DCD15" w14:textId="1A2F1EE6" w:rsidR="001544E8" w:rsidRPr="001544E8" w:rsidRDefault="001544E8" w:rsidP="00614FCB">
            <w:pPr>
              <w:jc w:val="right"/>
              <w:rPr>
                <w:b/>
              </w:rPr>
            </w:pPr>
            <w:proofErr w:type="spellStart"/>
            <w:r w:rsidRPr="001544E8">
              <w:rPr>
                <w:b/>
              </w:rPr>
              <w:t>Testemunha</w:t>
            </w:r>
            <w:proofErr w:type="spellEnd"/>
            <w:r w:rsidR="00C5598C">
              <w:rPr>
                <w:b/>
              </w:rPr>
              <w:t xml:space="preserve"> 2</w:t>
            </w:r>
            <w:r w:rsidRPr="001544E8">
              <w:rPr>
                <w:b/>
              </w:rPr>
              <w:t>:</w:t>
            </w:r>
          </w:p>
        </w:tc>
        <w:tc>
          <w:tcPr>
            <w:tcW w:w="4170" w:type="dxa"/>
            <w:shd w:val="clear" w:color="auto" w:fill="auto"/>
          </w:tcPr>
          <w:p w14:paraId="2BC1527B" w14:textId="77777777" w:rsidR="001544E8" w:rsidRPr="001544E8" w:rsidRDefault="001544E8" w:rsidP="00614FCB">
            <w:pPr>
              <w:rPr>
                <w:bCs/>
              </w:rPr>
            </w:pPr>
          </w:p>
          <w:p w14:paraId="328606D6" w14:textId="77777777" w:rsidR="001544E8" w:rsidRPr="001544E8" w:rsidRDefault="001544E8" w:rsidP="00614FCB">
            <w:pPr>
              <w:rPr>
                <w:bCs/>
              </w:rPr>
            </w:pPr>
            <w:proofErr w:type="spellStart"/>
            <w:r w:rsidRPr="001544E8">
              <w:rPr>
                <w:bCs/>
              </w:rPr>
              <w:t>Assinatura</w:t>
            </w:r>
            <w:proofErr w:type="spellEnd"/>
            <w:r w:rsidRPr="001544E8">
              <w:rPr>
                <w:bCs/>
              </w:rPr>
              <w:t>:</w:t>
            </w:r>
          </w:p>
          <w:p w14:paraId="5AC10486" w14:textId="77777777" w:rsidR="001544E8" w:rsidRPr="001544E8" w:rsidRDefault="001544E8" w:rsidP="00614FCB">
            <w:pPr>
              <w:rPr>
                <w:bCs/>
              </w:rPr>
            </w:pPr>
            <w:r w:rsidRPr="001544E8">
              <w:rPr>
                <w:bCs/>
              </w:rPr>
              <w:t>Nome:</w:t>
            </w:r>
          </w:p>
          <w:p w14:paraId="39D77F24" w14:textId="77777777" w:rsidR="001544E8" w:rsidRPr="001544E8" w:rsidRDefault="001544E8" w:rsidP="00614FCB">
            <w:pPr>
              <w:rPr>
                <w:bCs/>
              </w:rPr>
            </w:pPr>
            <w:r w:rsidRPr="001544E8">
              <w:rPr>
                <w:bCs/>
              </w:rPr>
              <w:t>CPF:</w:t>
            </w:r>
          </w:p>
          <w:p w14:paraId="1B356897" w14:textId="77777777" w:rsidR="001544E8" w:rsidRPr="001544E8" w:rsidRDefault="001544E8" w:rsidP="00614FCB">
            <w:pPr>
              <w:rPr>
                <w:b/>
              </w:rPr>
            </w:pPr>
          </w:p>
        </w:tc>
      </w:tr>
    </w:tbl>
    <w:p w14:paraId="5E5B7253" w14:textId="77777777" w:rsidR="00AD3426" w:rsidRPr="00455917" w:rsidRDefault="00AD3426" w:rsidP="00D62A52">
      <w:pPr>
        <w:pStyle w:val="Corpo"/>
        <w:widowControl w:val="0"/>
        <w:spacing w:after="0" w:line="312" w:lineRule="auto"/>
        <w:contextualSpacing/>
        <w:jc w:val="both"/>
        <w:rPr>
          <w:rFonts w:ascii="Times New Roman" w:eastAsia="Times New Roman" w:hAnsi="Times New Roman" w:cs="Times New Roman"/>
          <w:color w:val="auto"/>
          <w:sz w:val="24"/>
          <w:szCs w:val="24"/>
        </w:rPr>
      </w:pPr>
    </w:p>
    <w:sectPr w:rsidR="00AD3426" w:rsidRPr="00455917" w:rsidSect="00A76590">
      <w:headerReference w:type="default" r:id="rId8"/>
      <w:footerReference w:type="default" r:id="rId9"/>
      <w:pgSz w:w="11900" w:h="16840"/>
      <w:pgMar w:top="1588" w:right="1588" w:bottom="1588" w:left="158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778F" w14:textId="77777777" w:rsidR="00A76590" w:rsidRDefault="00A76590">
      <w:r>
        <w:separator/>
      </w:r>
    </w:p>
  </w:endnote>
  <w:endnote w:type="continuationSeparator" w:id="0">
    <w:p w14:paraId="4BF680A5" w14:textId="77777777" w:rsidR="00A76590" w:rsidRDefault="00A7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99F3" w14:textId="77777777" w:rsidR="002C059F" w:rsidRDefault="002C059F">
    <w:pPr>
      <w:pStyle w:val="Corpo"/>
      <w:tabs>
        <w:tab w:val="center" w:pos="4252"/>
        <w:tab w:val="right" w:pos="8478"/>
      </w:tabs>
      <w:spacing w:after="0" w:line="240" w:lineRule="auto"/>
    </w:pPr>
  </w:p>
  <w:p w14:paraId="6A107D38" w14:textId="205CBBAC" w:rsidR="005213F8" w:rsidRDefault="002C059F">
    <w:pPr>
      <w:pStyle w:val="Corpo"/>
      <w:tabs>
        <w:tab w:val="center" w:pos="4252"/>
        <w:tab w:val="right" w:pos="8478"/>
      </w:tabs>
      <w:spacing w:after="0" w:line="240" w:lineRule="auto"/>
    </w:pPr>
    <w:r>
      <w:rPr>
        <w:rFonts w:ascii="Times New Roman" w:hAnsi="Times New Roman"/>
        <w:noProof/>
        <w:sz w:val="24"/>
        <w:szCs w:val="24"/>
        <w14:textOutline w14:w="0" w14:cap="rnd" w14:cmpd="sng" w14:algn="ctr">
          <w14:noFill/>
          <w14:prstDash w14:val="solid"/>
          <w14:bevel/>
        </w14:textOutline>
      </w:rPr>
      <w:drawing>
        <wp:anchor distT="0" distB="0" distL="114300" distR="114300" simplePos="0" relativeHeight="251661312" behindDoc="0" locked="0" layoutInCell="1" allowOverlap="1" wp14:anchorId="2007C433" wp14:editId="7DE99789">
          <wp:simplePos x="0" y="0"/>
          <wp:positionH relativeFrom="margin">
            <wp:align>center</wp:align>
          </wp:positionH>
          <wp:positionV relativeFrom="paragraph">
            <wp:posOffset>-227775</wp:posOffset>
          </wp:positionV>
          <wp:extent cx="955344" cy="660354"/>
          <wp:effectExtent l="0" t="0" r="0" b="6985"/>
          <wp:wrapNone/>
          <wp:docPr id="1043433678"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433678" name="Imagem 2"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55344" cy="6603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BE98" w14:textId="77777777" w:rsidR="00A76590" w:rsidRDefault="00A76590">
      <w:r>
        <w:separator/>
      </w:r>
    </w:p>
  </w:footnote>
  <w:footnote w:type="continuationSeparator" w:id="0">
    <w:p w14:paraId="5A138D56" w14:textId="77777777" w:rsidR="00A76590" w:rsidRDefault="00A7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F1A2" w14:textId="77777777" w:rsidR="005E3888" w:rsidRPr="004C496E" w:rsidRDefault="005E3888" w:rsidP="005E3888">
    <w:pPr>
      <w:pStyle w:val="Cabealho"/>
      <w:tabs>
        <w:tab w:val="left" w:pos="1095"/>
      </w:tabs>
      <w:jc w:val="right"/>
      <w:rPr>
        <w:rFonts w:ascii="Candara" w:hAnsi="Candara"/>
        <w:b w:val="0"/>
        <w:bCs w:val="0"/>
        <w:sz w:val="40"/>
        <w:szCs w:val="40"/>
      </w:rPr>
    </w:pPr>
    <w:r>
      <w:rPr>
        <w:noProof/>
      </w:rPr>
      <w:drawing>
        <wp:anchor distT="0" distB="0" distL="114300" distR="114300" simplePos="0" relativeHeight="251665408" behindDoc="0" locked="0" layoutInCell="1" allowOverlap="1" wp14:anchorId="78310327" wp14:editId="0B52ED6D">
          <wp:simplePos x="0" y="0"/>
          <wp:positionH relativeFrom="column">
            <wp:posOffset>234315</wp:posOffset>
          </wp:positionH>
          <wp:positionV relativeFrom="paragraph">
            <wp:posOffset>6985</wp:posOffset>
          </wp:positionV>
          <wp:extent cx="809625" cy="809625"/>
          <wp:effectExtent l="0" t="0" r="9525" b="9525"/>
          <wp:wrapNone/>
          <wp:docPr id="2061148676" name="Imagem 3" descr="Prefeitura Municipal de Agua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itura Municipal de Aguaí"/>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96E">
      <w:rPr>
        <w:rFonts w:ascii="Candara" w:hAnsi="Candara"/>
        <w:sz w:val="40"/>
        <w:szCs w:val="40"/>
      </w:rPr>
      <w:t>Prefeitura Municipal de Aguaí</w:t>
    </w:r>
  </w:p>
  <w:p w14:paraId="3EC4BCAD" w14:textId="77777777" w:rsidR="005E3888" w:rsidRPr="004C496E" w:rsidRDefault="005E3888" w:rsidP="005E3888">
    <w:pPr>
      <w:pStyle w:val="Cabealho"/>
      <w:tabs>
        <w:tab w:val="left" w:pos="1095"/>
      </w:tabs>
      <w:jc w:val="right"/>
      <w:rPr>
        <w:rFonts w:ascii="Candara" w:hAnsi="Candara"/>
        <w:b w:val="0"/>
        <w:bCs w:val="0"/>
        <w:sz w:val="40"/>
        <w:szCs w:val="40"/>
        <w:u w:val="single"/>
      </w:rPr>
    </w:pPr>
    <w:r>
      <w:rPr>
        <w:noProof/>
      </w:rPr>
      <w:drawing>
        <wp:anchor distT="0" distB="0" distL="114300" distR="114300" simplePos="0" relativeHeight="251663360" behindDoc="1" locked="0" layoutInCell="1" allowOverlap="1" wp14:anchorId="076B24A0" wp14:editId="3468C02E">
          <wp:simplePos x="0" y="0"/>
          <wp:positionH relativeFrom="page">
            <wp:align>right</wp:align>
          </wp:positionH>
          <wp:positionV relativeFrom="paragraph">
            <wp:posOffset>316230</wp:posOffset>
          </wp:positionV>
          <wp:extent cx="7553325" cy="576580"/>
          <wp:effectExtent l="0" t="0" r="0" b="0"/>
          <wp:wrapNone/>
          <wp:docPr id="615499860" name="Imagem 2"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99860" name="Imagem 2" descr="Forma&#10;&#10;Descrição gerada automaticamente com confiança mé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3325"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96F">
      <w:rPr>
        <w:rFonts w:ascii="Candara" w:hAnsi="Candara"/>
      </w:rPr>
      <w:t>Secretaria de Desenvolvimento Econômico</w:t>
    </w:r>
    <w:r>
      <w:rPr>
        <w:rFonts w:ascii="Candara" w:hAnsi="Candara"/>
      </w:rPr>
      <w:t>, Agricultura</w:t>
    </w:r>
    <w:r w:rsidRPr="005E596F">
      <w:rPr>
        <w:rFonts w:ascii="Candara" w:hAnsi="Candara"/>
      </w:rPr>
      <w:t xml:space="preserve"> e Turismo</w:t>
    </w:r>
  </w:p>
  <w:p w14:paraId="1C87171C" w14:textId="77777777" w:rsidR="005E3888" w:rsidRPr="004221B2" w:rsidRDefault="005E3888" w:rsidP="005E3888">
    <w:pPr>
      <w:pStyle w:val="Cabealho"/>
      <w:tabs>
        <w:tab w:val="left" w:pos="1095"/>
      </w:tabs>
      <w:jc w:val="right"/>
      <w:rPr>
        <w:rFonts w:ascii="Candara" w:hAnsi="Candara"/>
        <w:sz w:val="18"/>
        <w:szCs w:val="18"/>
      </w:rPr>
    </w:pPr>
    <w:r w:rsidRPr="004221B2">
      <w:rPr>
        <w:noProof/>
        <w:sz w:val="18"/>
        <w:szCs w:val="18"/>
      </w:rPr>
      <w:drawing>
        <wp:anchor distT="0" distB="0" distL="114300" distR="114300" simplePos="0" relativeHeight="251664384" behindDoc="1" locked="0" layoutInCell="1" allowOverlap="1" wp14:anchorId="31A16513" wp14:editId="17AF64DE">
          <wp:simplePos x="0" y="0"/>
          <wp:positionH relativeFrom="page">
            <wp:align>center</wp:align>
          </wp:positionH>
          <wp:positionV relativeFrom="paragraph">
            <wp:posOffset>242570</wp:posOffset>
          </wp:positionV>
          <wp:extent cx="7058025" cy="560070"/>
          <wp:effectExtent l="0" t="0" r="0" b="0"/>
          <wp:wrapNone/>
          <wp:docPr id="1937659436" name="Imagem 1" descr="Uma imagem contend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659436" name="Imagem 1" descr="Uma imagem contendo Ícone&#10;&#10;Descrição gerad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58025"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21B2">
      <w:rPr>
        <w:rFonts w:ascii="Candara" w:hAnsi="Candara"/>
        <w:sz w:val="18"/>
        <w:szCs w:val="18"/>
      </w:rPr>
      <w:t>Av. Olinda Silveira Cruz Braga, 215 – P</w:t>
    </w:r>
    <w:r>
      <w:rPr>
        <w:rFonts w:ascii="Candara" w:hAnsi="Candara"/>
        <w:sz w:val="18"/>
        <w:szCs w:val="18"/>
      </w:rPr>
      <w:t>arque</w:t>
    </w:r>
    <w:r w:rsidRPr="004221B2">
      <w:rPr>
        <w:rFonts w:ascii="Candara" w:hAnsi="Candara"/>
        <w:sz w:val="18"/>
        <w:szCs w:val="18"/>
      </w:rPr>
      <w:t xml:space="preserve"> Interlagos – Aguaí (SP) – CEP: 13863-230</w:t>
    </w:r>
  </w:p>
  <w:p w14:paraId="058E53FC" w14:textId="77777777" w:rsidR="005E3888" w:rsidRDefault="005E3888" w:rsidP="005E3888">
    <w:pPr>
      <w:pStyle w:val="Cabealho"/>
      <w:tabs>
        <w:tab w:val="left" w:pos="1095"/>
      </w:tabs>
      <w:jc w:val="right"/>
      <w:rPr>
        <w:rFonts w:ascii="Candara" w:hAnsi="Candara"/>
        <w:sz w:val="20"/>
        <w:szCs w:val="20"/>
      </w:rPr>
    </w:pPr>
    <w:r w:rsidRPr="004221B2">
      <w:rPr>
        <w:rFonts w:ascii="Candara" w:hAnsi="Candara"/>
        <w:sz w:val="18"/>
        <w:szCs w:val="18"/>
      </w:rPr>
      <w:t xml:space="preserve">CNPJ: 46.425.229/0001-79 </w:t>
    </w:r>
    <w:r>
      <w:rPr>
        <w:rFonts w:ascii="Candara" w:hAnsi="Candara"/>
        <w:sz w:val="18"/>
        <w:szCs w:val="18"/>
      </w:rPr>
      <w:t xml:space="preserve">| </w:t>
    </w:r>
    <w:r w:rsidRPr="004221B2">
      <w:rPr>
        <w:rFonts w:ascii="Candara" w:hAnsi="Candara"/>
        <w:sz w:val="18"/>
        <w:szCs w:val="18"/>
      </w:rPr>
      <w:t>Website: www.aguai.sp.gov.br | Telefone: (19) 3653-7100</w:t>
    </w:r>
  </w:p>
  <w:p w14:paraId="4038909C" w14:textId="77777777" w:rsidR="005E3888" w:rsidRPr="00F0192C" w:rsidRDefault="005E3888" w:rsidP="005E3888">
    <w:pPr>
      <w:pStyle w:val="Cabealho"/>
      <w:tabs>
        <w:tab w:val="left" w:pos="1095"/>
      </w:tabs>
      <w:jc w:val="right"/>
      <w:rPr>
        <w:rFonts w:ascii="Candara" w:hAnsi="Candara"/>
        <w:sz w:val="20"/>
        <w:szCs w:val="20"/>
      </w:rPr>
    </w:pPr>
  </w:p>
  <w:p w14:paraId="55109500" w14:textId="77777777" w:rsidR="005E3888" w:rsidRPr="00653A36" w:rsidRDefault="005E3888" w:rsidP="005E3888">
    <w:pPr>
      <w:pStyle w:val="Cabealho"/>
    </w:pPr>
  </w:p>
  <w:p w14:paraId="5D7EF749" w14:textId="4D48CE9D" w:rsidR="005213F8" w:rsidRDefault="005213F8">
    <w:pPr>
      <w:pStyle w:val="Corpo"/>
      <w:widowControl w:val="0"/>
      <w:tabs>
        <w:tab w:val="center" w:pos="4252"/>
        <w:tab w:val="right" w:pos="8504"/>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0FF1"/>
    <w:multiLevelType w:val="hybridMultilevel"/>
    <w:tmpl w:val="FB5ECECA"/>
    <w:lvl w:ilvl="0" w:tplc="36CEEA10">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72925DE"/>
    <w:multiLevelType w:val="multilevel"/>
    <w:tmpl w:val="FFFFFFFF"/>
    <w:numStyleLink w:val="Estiloimportado3"/>
  </w:abstractNum>
  <w:abstractNum w:abstractNumId="2" w15:restartNumberingAfterBreak="0">
    <w:nsid w:val="21556D80"/>
    <w:multiLevelType w:val="multilevel"/>
    <w:tmpl w:val="078A778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1992FBC"/>
    <w:multiLevelType w:val="multilevel"/>
    <w:tmpl w:val="FFFFFFFF"/>
    <w:styleLink w:val="Estiloimportado2"/>
    <w:lvl w:ilvl="0">
      <w:start w:val="1"/>
      <w:numFmt w:val="decimal"/>
      <w:lvlText w:val="%1."/>
      <w:lvlJc w:val="left"/>
      <w:pPr>
        <w:tabs>
          <w:tab w:val="left" w:pos="709"/>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09"/>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9"/>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8E61E2"/>
    <w:multiLevelType w:val="multilevel"/>
    <w:tmpl w:val="E7066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D637D6"/>
    <w:multiLevelType w:val="hybridMultilevel"/>
    <w:tmpl w:val="94EA7C80"/>
    <w:lvl w:ilvl="0" w:tplc="CB6452CC">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E02A7B"/>
    <w:multiLevelType w:val="multilevel"/>
    <w:tmpl w:val="CF14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21793D"/>
    <w:multiLevelType w:val="hybridMultilevel"/>
    <w:tmpl w:val="848EBDBE"/>
    <w:lvl w:ilvl="0" w:tplc="CFB4DBA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3A2961"/>
    <w:multiLevelType w:val="multilevel"/>
    <w:tmpl w:val="FFFFFFFF"/>
    <w:styleLink w:val="Estiloimportado3"/>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501" w:hanging="5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501" w:hanging="5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5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5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501"/>
        </w:tabs>
        <w:ind w:left="501" w:hanging="50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501"/>
        </w:tabs>
        <w:ind w:left="501" w:hanging="5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501"/>
        </w:tabs>
        <w:ind w:left="501" w:hanging="5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907AAC"/>
    <w:multiLevelType w:val="hybridMultilevel"/>
    <w:tmpl w:val="95A46128"/>
    <w:lvl w:ilvl="0" w:tplc="36CEEA10">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42520B87"/>
    <w:multiLevelType w:val="hybridMultilevel"/>
    <w:tmpl w:val="DAFEDCA4"/>
    <w:lvl w:ilvl="0" w:tplc="1E0E66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CC7B42"/>
    <w:multiLevelType w:val="multilevel"/>
    <w:tmpl w:val="C5B06B7C"/>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4932BE"/>
    <w:multiLevelType w:val="multilevel"/>
    <w:tmpl w:val="FFFFFFFF"/>
    <w:numStyleLink w:val="Estiloimportado1"/>
  </w:abstractNum>
  <w:abstractNum w:abstractNumId="13" w15:restartNumberingAfterBreak="0">
    <w:nsid w:val="48467366"/>
    <w:multiLevelType w:val="multilevel"/>
    <w:tmpl w:val="F6B89D34"/>
    <w:lvl w:ilvl="0">
      <w:start w:val="2"/>
      <w:numFmt w:val="decimal"/>
      <w:lvlText w:val="%1."/>
      <w:lvlJc w:val="left"/>
      <w:pPr>
        <w:tabs>
          <w:tab w:val="num" w:pos="709"/>
        </w:tabs>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start w:val="5"/>
      <w:numFmt w:val="decimal"/>
      <w:lvlText w:val="%2."/>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suff w:val="nothing"/>
      <w:lvlText w:val="%2.%3."/>
      <w:lvlJc w:val="left"/>
      <w:pPr>
        <w:ind w:left="709" w:hanging="349"/>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suff w:val="nothing"/>
      <w:lvlText w:val="%2.%3.%4."/>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suff w:val="nothing"/>
      <w:lvlText w:val="%2.%3.%4.%5."/>
      <w:lvlJc w:val="left"/>
      <w:pPr>
        <w:ind w:left="1800" w:hanging="72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suff w:val="nothing"/>
      <w:lvlText w:val="%2.%3.%4.%5.%6."/>
      <w:lvlJc w:val="left"/>
      <w:pPr>
        <w:ind w:left="2160" w:hanging="72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suff w:val="nothing"/>
      <w:lvlText w:val="%2.%3.%4.%5.%6.%7."/>
      <w:lvlJc w:val="left"/>
      <w:pPr>
        <w:ind w:left="2880" w:hanging="108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suff w:val="nothing"/>
      <w:lvlText w:val="%2.%3.%4.%5.%6.%7.%8."/>
      <w:lvlJc w:val="left"/>
      <w:pPr>
        <w:ind w:left="3240" w:hanging="108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suff w:val="nothing"/>
      <w:lvlText w:val="%2.%3.%4.%5.%6.%7.%8.%9."/>
      <w:lvlJc w:val="left"/>
      <w:pPr>
        <w:ind w:left="3960" w:hanging="144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4" w15:restartNumberingAfterBreak="0">
    <w:nsid w:val="4A9327E7"/>
    <w:multiLevelType w:val="multilevel"/>
    <w:tmpl w:val="22E613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C4349A"/>
    <w:multiLevelType w:val="multilevel"/>
    <w:tmpl w:val="FFFFFFFF"/>
    <w:numStyleLink w:val="Estiloimportado4"/>
  </w:abstractNum>
  <w:abstractNum w:abstractNumId="16" w15:restartNumberingAfterBreak="0">
    <w:nsid w:val="564A2D41"/>
    <w:multiLevelType w:val="hybridMultilevel"/>
    <w:tmpl w:val="F65A83E6"/>
    <w:lvl w:ilvl="0" w:tplc="36CEEA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5B5F080A"/>
    <w:multiLevelType w:val="multilevel"/>
    <w:tmpl w:val="FFFFFFFF"/>
    <w:styleLink w:val="Estiloimportado4"/>
    <w:lvl w:ilvl="0">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FB32A4E"/>
    <w:multiLevelType w:val="hybridMultilevel"/>
    <w:tmpl w:val="7C789284"/>
    <w:lvl w:ilvl="0" w:tplc="3640887C">
      <w:start w:val="1"/>
      <w:numFmt w:val="upperRoman"/>
      <w:lvlText w:val="%1."/>
      <w:lvlJc w:val="left"/>
      <w:pPr>
        <w:ind w:left="1080" w:hanging="720"/>
      </w:pPr>
      <w:rPr>
        <w:rFonts w:eastAsia="Arial Unicode M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9315929"/>
    <w:multiLevelType w:val="multilevel"/>
    <w:tmpl w:val="FFFFFFFF"/>
    <w:styleLink w:val="Estiloimportado1"/>
    <w:lvl w:ilvl="0">
      <w:start w:val="1"/>
      <w:numFmt w:val="decimal"/>
      <w:lvlText w:val="%1."/>
      <w:lvlJc w:val="left"/>
      <w:pPr>
        <w:tabs>
          <w:tab w:val="left" w:pos="81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10"/>
        </w:tabs>
        <w:ind w:left="504" w:hanging="14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10"/>
        </w:tabs>
        <w:ind w:left="1008" w:hanging="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10"/>
        </w:tabs>
        <w:ind w:left="1512" w:hanging="4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10"/>
        </w:tabs>
        <w:ind w:left="2016" w:hanging="5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1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10"/>
        </w:tabs>
        <w:ind w:left="3096" w:hanging="9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D522E84"/>
    <w:multiLevelType w:val="hybridMultilevel"/>
    <w:tmpl w:val="0F4069FA"/>
    <w:lvl w:ilvl="0" w:tplc="1D2693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FC4B29"/>
    <w:multiLevelType w:val="multilevel"/>
    <w:tmpl w:val="FFFFFFFF"/>
    <w:numStyleLink w:val="Estiloimportado2"/>
  </w:abstractNum>
  <w:num w:numId="1" w16cid:durableId="2042778898">
    <w:abstractNumId w:val="19"/>
  </w:num>
  <w:num w:numId="2" w16cid:durableId="755788124">
    <w:abstractNumId w:val="12"/>
  </w:num>
  <w:num w:numId="3" w16cid:durableId="1564368624">
    <w:abstractNumId w:val="12"/>
    <w:lvlOverride w:ilvl="0">
      <w:startOverride w:val="2"/>
      <w:lvl w:ilvl="0">
        <w:start w:val="2"/>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864"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368"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376"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38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596716671">
    <w:abstractNumId w:val="3"/>
  </w:num>
  <w:num w:numId="5" w16cid:durableId="1976401431">
    <w:abstractNumId w:val="21"/>
  </w:num>
  <w:num w:numId="6" w16cid:durableId="787166845">
    <w:abstractNumId w:val="8"/>
  </w:num>
  <w:num w:numId="7" w16cid:durableId="1368944391">
    <w:abstractNumId w:val="1"/>
  </w:num>
  <w:num w:numId="8" w16cid:durableId="660087592">
    <w:abstractNumId w:val="17"/>
  </w:num>
  <w:num w:numId="9" w16cid:durableId="1992712676">
    <w:abstractNumId w:val="15"/>
  </w:num>
  <w:num w:numId="10" w16cid:durableId="883712121">
    <w:abstractNumId w:val="13"/>
  </w:num>
  <w:num w:numId="11" w16cid:durableId="658079253">
    <w:abstractNumId w:val="4"/>
  </w:num>
  <w:num w:numId="12" w16cid:durableId="1616906046">
    <w:abstractNumId w:val="6"/>
  </w:num>
  <w:num w:numId="13" w16cid:durableId="948438489">
    <w:abstractNumId w:val="14"/>
  </w:num>
  <w:num w:numId="14" w16cid:durableId="1185095515">
    <w:abstractNumId w:val="11"/>
  </w:num>
  <w:num w:numId="15" w16cid:durableId="157382317">
    <w:abstractNumId w:val="5"/>
  </w:num>
  <w:num w:numId="16" w16cid:durableId="859583378">
    <w:abstractNumId w:val="16"/>
  </w:num>
  <w:num w:numId="17" w16cid:durableId="2046909611">
    <w:abstractNumId w:val="9"/>
  </w:num>
  <w:num w:numId="18" w16cid:durableId="305091667">
    <w:abstractNumId w:val="18"/>
  </w:num>
  <w:num w:numId="19" w16cid:durableId="1340350011">
    <w:abstractNumId w:val="7"/>
  </w:num>
  <w:num w:numId="20" w16cid:durableId="1504008478">
    <w:abstractNumId w:val="10"/>
  </w:num>
  <w:num w:numId="21" w16cid:durableId="4481007">
    <w:abstractNumId w:val="20"/>
  </w:num>
  <w:num w:numId="22" w16cid:durableId="68508227">
    <w:abstractNumId w:val="0"/>
  </w:num>
  <w:num w:numId="23" w16cid:durableId="1781757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F8"/>
    <w:rsid w:val="00000955"/>
    <w:rsid w:val="00002618"/>
    <w:rsid w:val="00020C12"/>
    <w:rsid w:val="00022E88"/>
    <w:rsid w:val="00023652"/>
    <w:rsid w:val="00023832"/>
    <w:rsid w:val="00034976"/>
    <w:rsid w:val="00051971"/>
    <w:rsid w:val="00054195"/>
    <w:rsid w:val="00061245"/>
    <w:rsid w:val="00063CC6"/>
    <w:rsid w:val="00076303"/>
    <w:rsid w:val="000844D2"/>
    <w:rsid w:val="00094B66"/>
    <w:rsid w:val="000C7AD9"/>
    <w:rsid w:val="000D74BD"/>
    <w:rsid w:val="00102E65"/>
    <w:rsid w:val="00120AFB"/>
    <w:rsid w:val="00141882"/>
    <w:rsid w:val="001544E8"/>
    <w:rsid w:val="001940FB"/>
    <w:rsid w:val="001A564A"/>
    <w:rsid w:val="001A5E1F"/>
    <w:rsid w:val="001B234A"/>
    <w:rsid w:val="001C07C8"/>
    <w:rsid w:val="001D32EB"/>
    <w:rsid w:val="00200906"/>
    <w:rsid w:val="002104EA"/>
    <w:rsid w:val="002222EE"/>
    <w:rsid w:val="0022606A"/>
    <w:rsid w:val="0024669D"/>
    <w:rsid w:val="00254FA3"/>
    <w:rsid w:val="00257786"/>
    <w:rsid w:val="00283196"/>
    <w:rsid w:val="002941EC"/>
    <w:rsid w:val="00296190"/>
    <w:rsid w:val="002A7757"/>
    <w:rsid w:val="002B2C7E"/>
    <w:rsid w:val="002C059F"/>
    <w:rsid w:val="002C2D32"/>
    <w:rsid w:val="002C68B5"/>
    <w:rsid w:val="002E4007"/>
    <w:rsid w:val="002E5879"/>
    <w:rsid w:val="002E7FD0"/>
    <w:rsid w:val="00301A56"/>
    <w:rsid w:val="0031674C"/>
    <w:rsid w:val="00321546"/>
    <w:rsid w:val="00325F2C"/>
    <w:rsid w:val="0035301D"/>
    <w:rsid w:val="00353EF7"/>
    <w:rsid w:val="00355582"/>
    <w:rsid w:val="003627AA"/>
    <w:rsid w:val="003651B9"/>
    <w:rsid w:val="00373141"/>
    <w:rsid w:val="003767B0"/>
    <w:rsid w:val="0039305A"/>
    <w:rsid w:val="003C0AEA"/>
    <w:rsid w:val="003F3867"/>
    <w:rsid w:val="00453541"/>
    <w:rsid w:val="00453B9A"/>
    <w:rsid w:val="00455917"/>
    <w:rsid w:val="00465F6A"/>
    <w:rsid w:val="00474B50"/>
    <w:rsid w:val="00491DE5"/>
    <w:rsid w:val="0049607F"/>
    <w:rsid w:val="004A1DA6"/>
    <w:rsid w:val="004A5AE3"/>
    <w:rsid w:val="004B3F06"/>
    <w:rsid w:val="004D46E4"/>
    <w:rsid w:val="004F01EF"/>
    <w:rsid w:val="004F5067"/>
    <w:rsid w:val="00513E31"/>
    <w:rsid w:val="00516E20"/>
    <w:rsid w:val="005213F8"/>
    <w:rsid w:val="0052247C"/>
    <w:rsid w:val="00524509"/>
    <w:rsid w:val="00563148"/>
    <w:rsid w:val="00573EDB"/>
    <w:rsid w:val="005A721A"/>
    <w:rsid w:val="005B3A34"/>
    <w:rsid w:val="005D0C53"/>
    <w:rsid w:val="005E3888"/>
    <w:rsid w:val="0060687F"/>
    <w:rsid w:val="00611DA6"/>
    <w:rsid w:val="00632B4C"/>
    <w:rsid w:val="00633CAC"/>
    <w:rsid w:val="00642A2B"/>
    <w:rsid w:val="006851F1"/>
    <w:rsid w:val="006C7A6F"/>
    <w:rsid w:val="006C7CA8"/>
    <w:rsid w:val="006D2537"/>
    <w:rsid w:val="006D5432"/>
    <w:rsid w:val="006E368A"/>
    <w:rsid w:val="006E3CD0"/>
    <w:rsid w:val="007172B5"/>
    <w:rsid w:val="0075000F"/>
    <w:rsid w:val="00752CD5"/>
    <w:rsid w:val="00787698"/>
    <w:rsid w:val="007A5ED6"/>
    <w:rsid w:val="007C4BDC"/>
    <w:rsid w:val="007C69DA"/>
    <w:rsid w:val="007D4DDF"/>
    <w:rsid w:val="007F228E"/>
    <w:rsid w:val="00807EAF"/>
    <w:rsid w:val="0081416D"/>
    <w:rsid w:val="00830468"/>
    <w:rsid w:val="0083193E"/>
    <w:rsid w:val="00863805"/>
    <w:rsid w:val="0088771A"/>
    <w:rsid w:val="008A3860"/>
    <w:rsid w:val="008A4B6F"/>
    <w:rsid w:val="008A63EB"/>
    <w:rsid w:val="008B28AA"/>
    <w:rsid w:val="008B6956"/>
    <w:rsid w:val="008D36A9"/>
    <w:rsid w:val="008F471A"/>
    <w:rsid w:val="00915CFD"/>
    <w:rsid w:val="0091744F"/>
    <w:rsid w:val="0092634A"/>
    <w:rsid w:val="00931801"/>
    <w:rsid w:val="00936FA1"/>
    <w:rsid w:val="00943543"/>
    <w:rsid w:val="00960814"/>
    <w:rsid w:val="009610FF"/>
    <w:rsid w:val="0096585B"/>
    <w:rsid w:val="00974196"/>
    <w:rsid w:val="009C5DDA"/>
    <w:rsid w:val="009C63EF"/>
    <w:rsid w:val="009E507F"/>
    <w:rsid w:val="00A06E6F"/>
    <w:rsid w:val="00A07301"/>
    <w:rsid w:val="00A2077F"/>
    <w:rsid w:val="00A31EE1"/>
    <w:rsid w:val="00A35154"/>
    <w:rsid w:val="00A41131"/>
    <w:rsid w:val="00A43FA4"/>
    <w:rsid w:val="00A640DE"/>
    <w:rsid w:val="00A75552"/>
    <w:rsid w:val="00A76590"/>
    <w:rsid w:val="00A822D4"/>
    <w:rsid w:val="00A8334F"/>
    <w:rsid w:val="00A8465A"/>
    <w:rsid w:val="00AB69DB"/>
    <w:rsid w:val="00AB79AA"/>
    <w:rsid w:val="00AD0D0E"/>
    <w:rsid w:val="00AD3426"/>
    <w:rsid w:val="00AE4A37"/>
    <w:rsid w:val="00AE4B70"/>
    <w:rsid w:val="00AF36D0"/>
    <w:rsid w:val="00B04158"/>
    <w:rsid w:val="00B42641"/>
    <w:rsid w:val="00B543F5"/>
    <w:rsid w:val="00B55C71"/>
    <w:rsid w:val="00B61C78"/>
    <w:rsid w:val="00B872B5"/>
    <w:rsid w:val="00BB2E9E"/>
    <w:rsid w:val="00BC4E60"/>
    <w:rsid w:val="00BC7AE5"/>
    <w:rsid w:val="00BD5DD5"/>
    <w:rsid w:val="00BF0659"/>
    <w:rsid w:val="00BF320F"/>
    <w:rsid w:val="00BF6868"/>
    <w:rsid w:val="00C10255"/>
    <w:rsid w:val="00C33D4A"/>
    <w:rsid w:val="00C42675"/>
    <w:rsid w:val="00C47F0C"/>
    <w:rsid w:val="00C5598C"/>
    <w:rsid w:val="00C61AA2"/>
    <w:rsid w:val="00C64D86"/>
    <w:rsid w:val="00C7200A"/>
    <w:rsid w:val="00C76D12"/>
    <w:rsid w:val="00C777A8"/>
    <w:rsid w:val="00C8262F"/>
    <w:rsid w:val="00C82D9A"/>
    <w:rsid w:val="00CA1366"/>
    <w:rsid w:val="00CB1D62"/>
    <w:rsid w:val="00CB29AE"/>
    <w:rsid w:val="00CB4D34"/>
    <w:rsid w:val="00CC2A7A"/>
    <w:rsid w:val="00CC5FD9"/>
    <w:rsid w:val="00CD68E3"/>
    <w:rsid w:val="00D11E81"/>
    <w:rsid w:val="00D25ADD"/>
    <w:rsid w:val="00D32303"/>
    <w:rsid w:val="00D33575"/>
    <w:rsid w:val="00D548C0"/>
    <w:rsid w:val="00D62A52"/>
    <w:rsid w:val="00D81DAF"/>
    <w:rsid w:val="00DE0FAE"/>
    <w:rsid w:val="00DE1B83"/>
    <w:rsid w:val="00E07F70"/>
    <w:rsid w:val="00E36597"/>
    <w:rsid w:val="00E404FE"/>
    <w:rsid w:val="00E442C9"/>
    <w:rsid w:val="00E46BA0"/>
    <w:rsid w:val="00E712C5"/>
    <w:rsid w:val="00E71707"/>
    <w:rsid w:val="00E96912"/>
    <w:rsid w:val="00EC03B8"/>
    <w:rsid w:val="00ED43B4"/>
    <w:rsid w:val="00ED626E"/>
    <w:rsid w:val="00ED7E03"/>
    <w:rsid w:val="00EE38CC"/>
    <w:rsid w:val="00EF1250"/>
    <w:rsid w:val="00EF263A"/>
    <w:rsid w:val="00F01AE5"/>
    <w:rsid w:val="00F0495B"/>
    <w:rsid w:val="00F10448"/>
    <w:rsid w:val="00F22111"/>
    <w:rsid w:val="00F2744F"/>
    <w:rsid w:val="00F443FB"/>
    <w:rsid w:val="00F670D5"/>
    <w:rsid w:val="00F8613C"/>
    <w:rsid w:val="00F91579"/>
    <w:rsid w:val="00FC66A7"/>
    <w:rsid w:val="00FD1816"/>
    <w:rsid w:val="00FD2C2F"/>
    <w:rsid w:val="00FD7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32219"/>
  <w15:docId w15:val="{6634481E-9433-8146-B791-2E567C32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bealho">
    <w:name w:val="header"/>
    <w:next w:val="Corpo"/>
    <w:link w:val="CabealhoChar"/>
    <w:uiPriority w:val="99"/>
    <w:pPr>
      <w:widowControl w:val="0"/>
      <w:ind w:left="102"/>
      <w:outlineLvl w:val="0"/>
    </w:pPr>
    <w:rPr>
      <w:rFonts w:ascii="Calibri" w:hAnsi="Calibri" w:cs="Arial Unicode MS"/>
      <w:b/>
      <w:bCs/>
      <w:color w:val="000000"/>
      <w:sz w:val="24"/>
      <w:szCs w:val="24"/>
      <w:u w:color="000000"/>
      <w14:textOutline w14:w="0" w14:cap="flat"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6"/>
      </w:numPr>
    </w:pPr>
  </w:style>
  <w:style w:type="numbering" w:customStyle="1" w:styleId="Estiloimportado4">
    <w:name w:val="Estilo importado 4"/>
    <w:pPr>
      <w:numPr>
        <w:numId w:val="8"/>
      </w:numPr>
    </w:pPr>
  </w:style>
  <w:style w:type="paragraph" w:styleId="Rodap">
    <w:name w:val="footer"/>
    <w:basedOn w:val="Normal"/>
    <w:link w:val="RodapChar"/>
    <w:uiPriority w:val="99"/>
    <w:unhideWhenUsed/>
    <w:rsid w:val="002C059F"/>
    <w:pPr>
      <w:tabs>
        <w:tab w:val="center" w:pos="4252"/>
        <w:tab w:val="right" w:pos="8504"/>
      </w:tabs>
    </w:pPr>
  </w:style>
  <w:style w:type="character" w:customStyle="1" w:styleId="RodapChar">
    <w:name w:val="Rodapé Char"/>
    <w:basedOn w:val="Fontepargpadro"/>
    <w:link w:val="Rodap"/>
    <w:uiPriority w:val="99"/>
    <w:rsid w:val="002C059F"/>
    <w:rPr>
      <w:sz w:val="24"/>
      <w:szCs w:val="24"/>
      <w:lang w:val="en-US" w:eastAsia="en-US"/>
    </w:rPr>
  </w:style>
  <w:style w:type="character" w:customStyle="1" w:styleId="CabealhoChar">
    <w:name w:val="Cabeçalho Char"/>
    <w:basedOn w:val="Fontepargpadro"/>
    <w:link w:val="Cabealho"/>
    <w:uiPriority w:val="99"/>
    <w:rsid w:val="005E3888"/>
    <w:rPr>
      <w:rFonts w:ascii="Calibri" w:hAnsi="Calibri" w:cs="Arial Unicode MS"/>
      <w:b/>
      <w:bC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guai.sp.gov.br/home/wp-content/uploads/2018/09/bras%C3%A3o-2-1.pn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7B2F2-CC8A-431B-B8C9-056F303B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4386</Words>
  <Characters>23686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Luís Guilherme</cp:lastModifiedBy>
  <cp:revision>123</cp:revision>
  <cp:lastPrinted>2024-01-10T18:21:00Z</cp:lastPrinted>
  <dcterms:created xsi:type="dcterms:W3CDTF">2024-02-01T12:10:00Z</dcterms:created>
  <dcterms:modified xsi:type="dcterms:W3CDTF">2024-03-08T18:52:00Z</dcterms:modified>
</cp:coreProperties>
</file>