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98" w:rsidRPr="008F53B3" w:rsidRDefault="00F54708" w:rsidP="008F53B3">
      <w:pPr>
        <w:pStyle w:val="Default"/>
        <w:spacing w:line="360" w:lineRule="auto"/>
        <w:jc w:val="both"/>
        <w:rPr>
          <w:b/>
        </w:rPr>
      </w:pPr>
      <w:bookmarkStart w:id="0" w:name="_GoBack"/>
      <w:bookmarkEnd w:id="0"/>
      <w:r w:rsidRPr="008F53B3">
        <w:t xml:space="preserve"> </w:t>
      </w:r>
    </w:p>
    <w:p w:rsidR="00664598" w:rsidRPr="008F53B3" w:rsidRDefault="00664598" w:rsidP="008F53B3">
      <w:pPr>
        <w:pStyle w:val="Default"/>
        <w:spacing w:line="360" w:lineRule="auto"/>
        <w:jc w:val="both"/>
        <w:rPr>
          <w:b/>
        </w:rPr>
      </w:pPr>
      <w:r w:rsidRPr="008F53B3">
        <w:rPr>
          <w:b/>
        </w:rPr>
        <w:t xml:space="preserve">DECISÃO DE RECURSO </w:t>
      </w:r>
    </w:p>
    <w:p w:rsidR="00664598" w:rsidRPr="008F53B3" w:rsidRDefault="00664598" w:rsidP="008F53B3">
      <w:pPr>
        <w:pStyle w:val="Default"/>
        <w:spacing w:line="360" w:lineRule="auto"/>
        <w:jc w:val="both"/>
      </w:pPr>
    </w:p>
    <w:p w:rsidR="001B488D" w:rsidRPr="008F53B3" w:rsidRDefault="001B488D" w:rsidP="008F53B3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8F53B3">
        <w:rPr>
          <w:rFonts w:ascii="Arial" w:hAnsi="Arial" w:cs="Arial"/>
          <w:b/>
          <w:color w:val="000000"/>
        </w:rPr>
        <w:t>Protocolo nº</w:t>
      </w:r>
      <w:r w:rsidR="00F66C89">
        <w:rPr>
          <w:rFonts w:ascii="Arial" w:hAnsi="Arial" w:cs="Arial"/>
          <w:b/>
          <w:color w:val="000000"/>
        </w:rPr>
        <w:t>4024</w:t>
      </w:r>
      <w:r w:rsidRPr="008F53B3">
        <w:rPr>
          <w:rFonts w:ascii="Arial" w:hAnsi="Arial" w:cs="Arial"/>
          <w:b/>
          <w:color w:val="000000"/>
        </w:rPr>
        <w:t>/2017</w:t>
      </w:r>
    </w:p>
    <w:p w:rsidR="001B488D" w:rsidRPr="008F53B3" w:rsidRDefault="001A4CEC" w:rsidP="008F53B3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8F53B3">
        <w:rPr>
          <w:rFonts w:ascii="Arial" w:hAnsi="Arial" w:cs="Arial"/>
          <w:b/>
          <w:color w:val="000000"/>
        </w:rPr>
        <w:t>PROCESSO N° 0</w:t>
      </w:r>
      <w:r w:rsidR="00F66C89">
        <w:rPr>
          <w:rFonts w:ascii="Arial" w:hAnsi="Arial" w:cs="Arial"/>
          <w:b/>
          <w:color w:val="000000"/>
        </w:rPr>
        <w:t>99</w:t>
      </w:r>
      <w:r w:rsidR="001B488D" w:rsidRPr="008F53B3">
        <w:rPr>
          <w:rFonts w:ascii="Arial" w:hAnsi="Arial" w:cs="Arial"/>
          <w:b/>
          <w:color w:val="000000"/>
        </w:rPr>
        <w:t>/2017</w:t>
      </w:r>
    </w:p>
    <w:p w:rsidR="001B488D" w:rsidRPr="008F53B3" w:rsidRDefault="001A4CEC" w:rsidP="008F53B3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8F53B3">
        <w:rPr>
          <w:rFonts w:ascii="Arial" w:hAnsi="Arial" w:cs="Arial"/>
          <w:b/>
          <w:color w:val="000000"/>
        </w:rPr>
        <w:t xml:space="preserve">PREGÃO PRESENCIAL Nº </w:t>
      </w:r>
      <w:r w:rsidR="00F66C89">
        <w:rPr>
          <w:rFonts w:ascii="Arial" w:hAnsi="Arial" w:cs="Arial"/>
          <w:b/>
          <w:color w:val="000000"/>
        </w:rPr>
        <w:t>050</w:t>
      </w:r>
      <w:r w:rsidR="001B488D" w:rsidRPr="008F53B3">
        <w:rPr>
          <w:rFonts w:ascii="Arial" w:hAnsi="Arial" w:cs="Arial"/>
          <w:b/>
          <w:color w:val="000000"/>
        </w:rPr>
        <w:t>/2017</w:t>
      </w:r>
    </w:p>
    <w:p w:rsidR="00664598" w:rsidRPr="008F53B3" w:rsidRDefault="00664598" w:rsidP="008F53B3">
      <w:pPr>
        <w:pStyle w:val="Default"/>
        <w:spacing w:line="360" w:lineRule="auto"/>
        <w:jc w:val="both"/>
      </w:pPr>
    </w:p>
    <w:p w:rsidR="00664598" w:rsidRPr="008F53B3" w:rsidRDefault="00664598" w:rsidP="008F53B3">
      <w:pPr>
        <w:pStyle w:val="Default"/>
        <w:spacing w:line="360" w:lineRule="auto"/>
        <w:jc w:val="both"/>
      </w:pPr>
      <w:r w:rsidRPr="008F53B3">
        <w:rPr>
          <w:b/>
          <w:bCs/>
        </w:rPr>
        <w:t xml:space="preserve">I – DOS FATOS </w:t>
      </w:r>
    </w:p>
    <w:p w:rsidR="00664598" w:rsidRPr="008F53B3" w:rsidRDefault="00664598" w:rsidP="008F53B3">
      <w:pPr>
        <w:pStyle w:val="Default"/>
        <w:spacing w:line="360" w:lineRule="auto"/>
        <w:jc w:val="both"/>
      </w:pPr>
      <w:r w:rsidRPr="008F53B3">
        <w:t xml:space="preserve">Trata-se de recurso administrativo interposto pela empresa </w:t>
      </w:r>
      <w:r w:rsidR="00E84F19">
        <w:t>GAMA COMÉRCIO DE MÁQUINAS, FERRAGENS E FERRAMENTAS LTDA - EPP</w:t>
      </w:r>
      <w:r w:rsidRPr="008F53B3">
        <w:t xml:space="preserve"> contra </w:t>
      </w:r>
      <w:r w:rsidR="0082668C" w:rsidRPr="008F53B3">
        <w:t xml:space="preserve">a licitante declarada vencedora </w:t>
      </w:r>
      <w:r w:rsidR="00E84F19">
        <w:t xml:space="preserve">FERRINI COM. E CONSULTORIA LTDA-ME onde entende que </w:t>
      </w:r>
      <w:r w:rsidR="0082668C" w:rsidRPr="008F53B3">
        <w:t>o</w:t>
      </w:r>
      <w:r w:rsidR="00E84F19">
        <w:t xml:space="preserve"> equipamento apresentado em proposta não ATENDE O OBJETO </w:t>
      </w:r>
      <w:r w:rsidR="0082668C" w:rsidRPr="008F53B3">
        <w:t>CONSTANTE NO EDITAL</w:t>
      </w:r>
      <w:r w:rsidR="00484509" w:rsidRPr="008F53B3">
        <w:t xml:space="preserve">. </w:t>
      </w:r>
      <w:r w:rsidRPr="008F53B3">
        <w:t xml:space="preserve">Cumprida as formalidades legais, registre-se que </w:t>
      </w:r>
      <w:r w:rsidR="00235182" w:rsidRPr="008F53B3">
        <w:t xml:space="preserve">a </w:t>
      </w:r>
      <w:r w:rsidRPr="008F53B3">
        <w:t>empresa recorr</w:t>
      </w:r>
      <w:r w:rsidR="005A672F" w:rsidRPr="008F53B3">
        <w:t>ente</w:t>
      </w:r>
      <w:r w:rsidR="00235182" w:rsidRPr="008F53B3">
        <w:t xml:space="preserve"> </w:t>
      </w:r>
      <w:r w:rsidRPr="008F53B3">
        <w:t>apresent</w:t>
      </w:r>
      <w:r w:rsidR="00235182" w:rsidRPr="008F53B3">
        <w:t>ou</w:t>
      </w:r>
      <w:r w:rsidRPr="008F53B3">
        <w:t xml:space="preserve"> sua</w:t>
      </w:r>
      <w:r w:rsidR="00BB0983" w:rsidRPr="008F53B3">
        <w:t>s razões dentro do prazo legal</w:t>
      </w:r>
      <w:r w:rsidR="00484509" w:rsidRPr="008F53B3">
        <w:t>.</w:t>
      </w:r>
    </w:p>
    <w:p w:rsidR="00664598" w:rsidRPr="008F53B3" w:rsidRDefault="00664598" w:rsidP="008F53B3">
      <w:pPr>
        <w:pStyle w:val="Default"/>
        <w:spacing w:line="360" w:lineRule="auto"/>
        <w:jc w:val="both"/>
      </w:pPr>
    </w:p>
    <w:p w:rsidR="00664598" w:rsidRPr="008F53B3" w:rsidRDefault="00664598" w:rsidP="008F53B3">
      <w:pPr>
        <w:pStyle w:val="Default"/>
        <w:spacing w:line="360" w:lineRule="auto"/>
        <w:jc w:val="both"/>
      </w:pPr>
      <w:r w:rsidRPr="008F53B3">
        <w:rPr>
          <w:b/>
          <w:bCs/>
        </w:rPr>
        <w:t xml:space="preserve">II – DAS ALEGAÇÕES DA RECORRENTE </w:t>
      </w:r>
    </w:p>
    <w:p w:rsidR="0082668C" w:rsidRDefault="00B6285B" w:rsidP="00E84F19">
      <w:pPr>
        <w:pStyle w:val="Default"/>
        <w:spacing w:line="360" w:lineRule="auto"/>
        <w:jc w:val="both"/>
      </w:pPr>
      <w:r w:rsidRPr="008F53B3">
        <w:t xml:space="preserve">Insurge a recorrente contra </w:t>
      </w:r>
      <w:r w:rsidR="00235182" w:rsidRPr="008F53B3">
        <w:t xml:space="preserve">o fato de que </w:t>
      </w:r>
      <w:r w:rsidR="00E84F19">
        <w:t>o modelo ofertado pelo vencedor FERRINI COM. E CONSULTORIA LTDA-ME, marca: IPC – MODELO: CT 40, não atende a capacidade mínima descrita no ANEXO I - Termo de Referência.</w:t>
      </w:r>
    </w:p>
    <w:p w:rsidR="00B6285B" w:rsidRPr="008F53B3" w:rsidRDefault="00B6285B" w:rsidP="008F53B3">
      <w:pPr>
        <w:pStyle w:val="Default"/>
        <w:spacing w:line="360" w:lineRule="auto"/>
        <w:jc w:val="both"/>
      </w:pPr>
    </w:p>
    <w:p w:rsidR="00664598" w:rsidRPr="008F53B3" w:rsidRDefault="008F53B3" w:rsidP="008F53B3">
      <w:pPr>
        <w:pStyle w:val="Default"/>
        <w:spacing w:line="360" w:lineRule="auto"/>
        <w:jc w:val="both"/>
      </w:pPr>
      <w:r>
        <w:rPr>
          <w:b/>
          <w:bCs/>
        </w:rPr>
        <w:t>III</w:t>
      </w:r>
      <w:r w:rsidR="00664598" w:rsidRPr="008F53B3">
        <w:rPr>
          <w:b/>
          <w:bCs/>
        </w:rPr>
        <w:t xml:space="preserve"> – DA ANALISE DO RECURSO </w:t>
      </w:r>
    </w:p>
    <w:p w:rsidR="00E84F19" w:rsidRDefault="00F83600" w:rsidP="00EA488A">
      <w:pPr>
        <w:pStyle w:val="Default"/>
        <w:spacing w:line="360" w:lineRule="auto"/>
        <w:jc w:val="both"/>
      </w:pPr>
      <w:r w:rsidRPr="008F53B3">
        <w:t>Após a aná</w:t>
      </w:r>
      <w:r w:rsidR="005267EC">
        <w:t>lise dos autos</w:t>
      </w:r>
      <w:r w:rsidR="00664598" w:rsidRPr="008F53B3">
        <w:t xml:space="preserve">, </w:t>
      </w:r>
      <w:r w:rsidR="00E84F19">
        <w:t xml:space="preserve">pela Secretaria Municipal de Educação, Esportes e Cultura, </w:t>
      </w:r>
      <w:r w:rsidR="005267EC" w:rsidRPr="008F53B3">
        <w:t>especialmente do recurso interposto</w:t>
      </w:r>
      <w:r w:rsidR="005267EC">
        <w:t xml:space="preserve">, </w:t>
      </w:r>
      <w:r w:rsidR="00E84F19">
        <w:t xml:space="preserve">à cerca do processo em tela, baseado na documentação apresentada pela empresa FERRINI COM. E CONSULTORIA LTDA-ME que explicita a relação de características da máquina IPC BRASIL – CT40, </w:t>
      </w:r>
      <w:r w:rsidR="00664598" w:rsidRPr="008F53B3">
        <w:t>conclui-se que de fato</w:t>
      </w:r>
      <w:r w:rsidR="000F4080" w:rsidRPr="008F53B3">
        <w:t xml:space="preserve"> </w:t>
      </w:r>
      <w:r w:rsidR="00664598" w:rsidRPr="008F53B3">
        <w:t>há razões e argumentos legais que levam a</w:t>
      </w:r>
      <w:r w:rsidR="0082668C" w:rsidRPr="008F53B3">
        <w:t xml:space="preserve">o </w:t>
      </w:r>
      <w:r w:rsidR="00E84F19">
        <w:t>ACEITE DA PROPOSTA</w:t>
      </w:r>
      <w:r w:rsidR="00664598" w:rsidRPr="008F53B3">
        <w:t xml:space="preserve"> d</w:t>
      </w:r>
      <w:r w:rsidR="00082381" w:rsidRPr="008F53B3">
        <w:t>a empresa</w:t>
      </w:r>
      <w:r w:rsidR="00292488" w:rsidRPr="008F53B3">
        <w:t xml:space="preserve"> </w:t>
      </w:r>
      <w:r w:rsidR="00E84F19">
        <w:t>FERRINI COM. E CONSULTORIA LTDA-ME.</w:t>
      </w:r>
    </w:p>
    <w:p w:rsidR="00E84F19" w:rsidRDefault="00E84F19" w:rsidP="00EA4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consta nos autos do processo e cotejando a descrição detalhada da máquina apresentada pela empresa com o Edital de Registro de Preços de Lavadora Automática de Piso de 27 de novembro de 2017, verifica-se que há uma perfeita correspondência entre eles. </w:t>
      </w:r>
      <w:r w:rsidR="006B71E3">
        <w:rPr>
          <w:rFonts w:ascii="Arial" w:hAnsi="Arial" w:cs="Arial"/>
        </w:rPr>
        <w:t xml:space="preserve">Conforme Art. XV da Lei nº 10.520/2002. </w:t>
      </w:r>
      <w:r>
        <w:rPr>
          <w:rFonts w:ascii="Arial" w:hAnsi="Arial" w:cs="Arial"/>
        </w:rPr>
        <w:t xml:space="preserve">Verifica-se ainda como consta no processo, que a Declaração de </w:t>
      </w:r>
      <w:r>
        <w:rPr>
          <w:rFonts w:ascii="Arial" w:hAnsi="Arial" w:cs="Arial"/>
        </w:rPr>
        <w:lastRenderedPageBreak/>
        <w:t>Pleno Atendimento do Anexo ll que empresa FERRINI COM. E CONSULTORIA LTDA-ME declara, sob as penas da lei, que atende os requisitos de habilitação constantes no edital.</w:t>
      </w:r>
    </w:p>
    <w:p w:rsidR="00E84F19" w:rsidRPr="00EA488A" w:rsidRDefault="00E84F19" w:rsidP="00EA4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Isso posto, não há como desclassificar a empresa FERRINI COM. E CONSULTORIA LTDA-ME ficando, no entanto, sob sua total responsabilidade fornecer a máquina com a descrição mínima exigida</w:t>
      </w:r>
      <w:r w:rsidR="00EA488A">
        <w:rPr>
          <w:rFonts w:ascii="Arial" w:hAnsi="Arial" w:cs="Arial"/>
        </w:rPr>
        <w:t xml:space="preserve"> e nas conformidades do Item X - </w:t>
      </w:r>
      <w:r w:rsidR="00EA488A" w:rsidRPr="00EA488A">
        <w:rPr>
          <w:rFonts w:ascii="Arial" w:hAnsi="Arial" w:cs="Arial"/>
          <w:bCs/>
          <w:color w:val="000000"/>
        </w:rPr>
        <w:t>DAS CONDIÇÕES DE RECEBIMENTO DO OBJETO.</w:t>
      </w:r>
    </w:p>
    <w:p w:rsidR="00E84F19" w:rsidRDefault="00E84F19" w:rsidP="00EA4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Caso isso não aconteça, a empresa será punida em conformidade com a Lei 10.520/2002</w:t>
      </w:r>
      <w:r w:rsidR="000C1DBF">
        <w:rPr>
          <w:rFonts w:ascii="Arial" w:hAnsi="Arial" w:cs="Arial"/>
        </w:rPr>
        <w:t xml:space="preserve">, aplicando-se subsidiariamente as normas previstas pela Lei </w:t>
      </w:r>
      <w:r w:rsidR="00EA488A">
        <w:rPr>
          <w:rFonts w:ascii="Arial" w:hAnsi="Arial" w:cs="Arial"/>
        </w:rPr>
        <w:t>8.666/93, conforme descrito no Item XIII</w:t>
      </w:r>
      <w:r>
        <w:rPr>
          <w:rFonts w:ascii="Arial" w:hAnsi="Arial" w:cs="Arial"/>
        </w:rPr>
        <w:t xml:space="preserve"> </w:t>
      </w:r>
      <w:r w:rsidR="00EA488A">
        <w:rPr>
          <w:rFonts w:ascii="Arial" w:hAnsi="Arial" w:cs="Arial"/>
        </w:rPr>
        <w:t xml:space="preserve">- </w:t>
      </w:r>
      <w:r w:rsidR="00EA488A" w:rsidRPr="00EA488A">
        <w:rPr>
          <w:rFonts w:ascii="Arial" w:hAnsi="Arial" w:cs="Arial"/>
          <w:bCs/>
          <w:color w:val="000000"/>
        </w:rPr>
        <w:t>DAS SANÇÕES PARA O CASO DE INADIMPLEMENTO</w:t>
      </w:r>
      <w:r>
        <w:rPr>
          <w:rFonts w:ascii="Arial" w:hAnsi="Arial" w:cs="Arial"/>
        </w:rPr>
        <w:t xml:space="preserve"> constante no Edital.</w:t>
      </w:r>
    </w:p>
    <w:p w:rsidR="000939E9" w:rsidRPr="008F53B3" w:rsidRDefault="000939E9" w:rsidP="008F53B3">
      <w:pPr>
        <w:pStyle w:val="Default"/>
        <w:spacing w:line="360" w:lineRule="auto"/>
        <w:jc w:val="both"/>
      </w:pPr>
    </w:p>
    <w:p w:rsidR="00664598" w:rsidRDefault="008F53B3" w:rsidP="008F53B3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IV - </w:t>
      </w:r>
      <w:r w:rsidR="00664598" w:rsidRPr="008F53B3">
        <w:rPr>
          <w:b/>
          <w:bCs/>
        </w:rPr>
        <w:t xml:space="preserve">CONCLUSÂO </w:t>
      </w:r>
    </w:p>
    <w:p w:rsidR="008F53B3" w:rsidRPr="008F53B3" w:rsidRDefault="008F53B3" w:rsidP="008F53B3">
      <w:pPr>
        <w:pStyle w:val="Default"/>
        <w:spacing w:line="360" w:lineRule="auto"/>
        <w:jc w:val="both"/>
        <w:rPr>
          <w:b/>
          <w:bCs/>
        </w:rPr>
      </w:pPr>
    </w:p>
    <w:p w:rsidR="006620DE" w:rsidRPr="008F53B3" w:rsidRDefault="006620DE" w:rsidP="008F53B3">
      <w:pPr>
        <w:pStyle w:val="Default"/>
        <w:spacing w:line="360" w:lineRule="auto"/>
        <w:jc w:val="both"/>
      </w:pPr>
      <w:r w:rsidRPr="008F53B3">
        <w:t xml:space="preserve">ASSIM, CONSIDERANDO O PARECER </w:t>
      </w:r>
      <w:r w:rsidR="005267EC">
        <w:t xml:space="preserve">TÉCNICO </w:t>
      </w:r>
      <w:r w:rsidRPr="008F53B3">
        <w:t>JURÍDICO E A ANÁLISE DOS FATOS, INDEFIRO O RECURSO INTERPOSTO PELA EMPRESA</w:t>
      </w:r>
      <w:r w:rsidR="000939E9" w:rsidRPr="008F53B3">
        <w:t xml:space="preserve"> </w:t>
      </w:r>
      <w:r w:rsidR="005267EC">
        <w:t>GAMA COMÉRCIO DE MÁQUINAS, FERRAGENS E FERRAMENTAS LTDA - EPP</w:t>
      </w:r>
      <w:r w:rsidRPr="008F53B3">
        <w:t xml:space="preserve">, DE MODO A DECLARAR A MANUTENÇÃO </w:t>
      </w:r>
      <w:r w:rsidR="008F53B3" w:rsidRPr="008F53B3">
        <w:t>D</w:t>
      </w:r>
      <w:r w:rsidR="005267EC">
        <w:t>A</w:t>
      </w:r>
      <w:r w:rsidR="008F53B3" w:rsidRPr="008F53B3">
        <w:t xml:space="preserve"> LICITANTE VENCEDORA </w:t>
      </w:r>
      <w:r w:rsidR="005267EC">
        <w:t>FERRINI COM. E CONSULTORIA LTDA-ME</w:t>
      </w:r>
      <w:r w:rsidR="008F53B3" w:rsidRPr="008F53B3">
        <w:t xml:space="preserve"> NO PRESENTE PROCESSO LICITATÓRIO</w:t>
      </w:r>
      <w:r w:rsidRPr="008F53B3">
        <w:t xml:space="preserve">. </w:t>
      </w:r>
    </w:p>
    <w:p w:rsidR="008F53B3" w:rsidRDefault="008F53B3" w:rsidP="008F53B3">
      <w:pPr>
        <w:pStyle w:val="Default"/>
        <w:spacing w:line="360" w:lineRule="auto"/>
        <w:jc w:val="both"/>
      </w:pPr>
    </w:p>
    <w:p w:rsidR="00664598" w:rsidRPr="008F53B3" w:rsidRDefault="00664598" w:rsidP="008F53B3">
      <w:pPr>
        <w:pStyle w:val="Default"/>
        <w:spacing w:line="360" w:lineRule="auto"/>
        <w:jc w:val="right"/>
      </w:pPr>
      <w:r w:rsidRPr="008F53B3">
        <w:t>Ag</w:t>
      </w:r>
      <w:r w:rsidR="00B72AB3" w:rsidRPr="008F53B3">
        <w:t xml:space="preserve">uaí/SP, </w:t>
      </w:r>
      <w:r w:rsidR="005267EC">
        <w:t>19</w:t>
      </w:r>
      <w:r w:rsidR="000939E9" w:rsidRPr="008F53B3">
        <w:t xml:space="preserve"> </w:t>
      </w:r>
      <w:r w:rsidR="009271DC" w:rsidRPr="008F53B3">
        <w:t xml:space="preserve">de </w:t>
      </w:r>
      <w:r w:rsidR="005267EC">
        <w:t>DEZ</w:t>
      </w:r>
      <w:r w:rsidR="008F53B3" w:rsidRPr="008F53B3">
        <w:t xml:space="preserve">EMBRO </w:t>
      </w:r>
      <w:r w:rsidRPr="008F53B3">
        <w:t>de 2017</w:t>
      </w:r>
    </w:p>
    <w:p w:rsidR="00664598" w:rsidRPr="008F53B3" w:rsidRDefault="00664598" w:rsidP="008F53B3">
      <w:pPr>
        <w:pStyle w:val="Default"/>
        <w:spacing w:line="360" w:lineRule="auto"/>
        <w:jc w:val="both"/>
      </w:pPr>
    </w:p>
    <w:p w:rsidR="009271DC" w:rsidRPr="008F53B3" w:rsidRDefault="009271DC" w:rsidP="008F53B3">
      <w:pPr>
        <w:pStyle w:val="Default"/>
        <w:spacing w:line="360" w:lineRule="auto"/>
        <w:jc w:val="both"/>
      </w:pPr>
    </w:p>
    <w:p w:rsidR="00664598" w:rsidRPr="008F53B3" w:rsidRDefault="008F53B3" w:rsidP="008F53B3">
      <w:pPr>
        <w:pStyle w:val="Default"/>
        <w:spacing w:line="360" w:lineRule="auto"/>
        <w:jc w:val="center"/>
      </w:pPr>
      <w:r w:rsidRPr="008F53B3">
        <w:t>JONAS CAVARETTO DA SILVA JUNIOR</w:t>
      </w:r>
    </w:p>
    <w:p w:rsidR="00664598" w:rsidRPr="008F53B3" w:rsidRDefault="00664598" w:rsidP="008F53B3">
      <w:pPr>
        <w:pStyle w:val="Default"/>
        <w:spacing w:line="360" w:lineRule="auto"/>
        <w:jc w:val="center"/>
      </w:pPr>
      <w:r w:rsidRPr="008F53B3">
        <w:t>Pregoeiro</w:t>
      </w:r>
    </w:p>
    <w:p w:rsidR="00243516" w:rsidRPr="008F53B3" w:rsidRDefault="00664598" w:rsidP="008F53B3">
      <w:pPr>
        <w:spacing w:line="360" w:lineRule="auto"/>
        <w:jc w:val="center"/>
        <w:rPr>
          <w:rFonts w:ascii="Arial" w:hAnsi="Arial" w:cs="Arial"/>
        </w:rPr>
      </w:pPr>
      <w:r w:rsidRPr="008F53B3">
        <w:rPr>
          <w:rFonts w:ascii="Arial" w:hAnsi="Arial" w:cs="Arial"/>
        </w:rPr>
        <w:t>Setor de Compras e Licitações</w:t>
      </w:r>
    </w:p>
    <w:sectPr w:rsidR="00243516" w:rsidRPr="008F53B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93" w:rsidRDefault="00495F93" w:rsidP="00664598">
      <w:r>
        <w:separator/>
      </w:r>
    </w:p>
  </w:endnote>
  <w:endnote w:type="continuationSeparator" w:id="0">
    <w:p w:rsidR="00495F93" w:rsidRDefault="00495F93" w:rsidP="0066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93" w:rsidRDefault="00495F93" w:rsidP="00664598">
      <w:r>
        <w:separator/>
      </w:r>
    </w:p>
  </w:footnote>
  <w:footnote w:type="continuationSeparator" w:id="0">
    <w:p w:rsidR="00495F93" w:rsidRDefault="00495F93" w:rsidP="0066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98" w:rsidRDefault="00664598">
    <w:pPr>
      <w:pStyle w:val="Cabealho"/>
    </w:pPr>
    <w:r w:rsidRPr="00184C0F">
      <w:rPr>
        <w:noProof/>
        <w:lang w:eastAsia="pt-BR"/>
      </w:rPr>
      <w:drawing>
        <wp:inline distT="0" distB="0" distL="0" distR="0" wp14:anchorId="3155BE4B" wp14:editId="41720136">
          <wp:extent cx="5400040" cy="52381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598" w:rsidRDefault="006645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985"/>
    <w:multiLevelType w:val="hybridMultilevel"/>
    <w:tmpl w:val="EB607064"/>
    <w:lvl w:ilvl="0" w:tplc="99805B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4BF66358"/>
    <w:multiLevelType w:val="multilevel"/>
    <w:tmpl w:val="D4BCC4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98"/>
    <w:rsid w:val="0003045D"/>
    <w:rsid w:val="00055D9D"/>
    <w:rsid w:val="00082381"/>
    <w:rsid w:val="000939E9"/>
    <w:rsid w:val="000C1DBF"/>
    <w:rsid w:val="000F4080"/>
    <w:rsid w:val="001A4CEC"/>
    <w:rsid w:val="001B488D"/>
    <w:rsid w:val="001C00CB"/>
    <w:rsid w:val="001D046C"/>
    <w:rsid w:val="001D72AD"/>
    <w:rsid w:val="00235182"/>
    <w:rsid w:val="00243516"/>
    <w:rsid w:val="002743EB"/>
    <w:rsid w:val="00275013"/>
    <w:rsid w:val="00292488"/>
    <w:rsid w:val="002947C2"/>
    <w:rsid w:val="00360A54"/>
    <w:rsid w:val="00361851"/>
    <w:rsid w:val="003C4601"/>
    <w:rsid w:val="003F2F20"/>
    <w:rsid w:val="00445116"/>
    <w:rsid w:val="004773BD"/>
    <w:rsid w:val="00484509"/>
    <w:rsid w:val="00495F93"/>
    <w:rsid w:val="004F3266"/>
    <w:rsid w:val="005267EC"/>
    <w:rsid w:val="005A672F"/>
    <w:rsid w:val="00640309"/>
    <w:rsid w:val="006620DE"/>
    <w:rsid w:val="00664598"/>
    <w:rsid w:val="006A319A"/>
    <w:rsid w:val="006B71E3"/>
    <w:rsid w:val="00701A59"/>
    <w:rsid w:val="00784937"/>
    <w:rsid w:val="0082668C"/>
    <w:rsid w:val="0087756D"/>
    <w:rsid w:val="00886ADB"/>
    <w:rsid w:val="008B5356"/>
    <w:rsid w:val="008F53B3"/>
    <w:rsid w:val="00925C8F"/>
    <w:rsid w:val="009271DC"/>
    <w:rsid w:val="009432C5"/>
    <w:rsid w:val="00986CE7"/>
    <w:rsid w:val="009D424B"/>
    <w:rsid w:val="00A13CC6"/>
    <w:rsid w:val="00A371A7"/>
    <w:rsid w:val="00A8505B"/>
    <w:rsid w:val="00AB03CE"/>
    <w:rsid w:val="00AE4C16"/>
    <w:rsid w:val="00B03557"/>
    <w:rsid w:val="00B35663"/>
    <w:rsid w:val="00B5440E"/>
    <w:rsid w:val="00B6285B"/>
    <w:rsid w:val="00B72AB3"/>
    <w:rsid w:val="00B815B6"/>
    <w:rsid w:val="00BA65E1"/>
    <w:rsid w:val="00BB0983"/>
    <w:rsid w:val="00C66080"/>
    <w:rsid w:val="00C743BF"/>
    <w:rsid w:val="00C85D7D"/>
    <w:rsid w:val="00CC7953"/>
    <w:rsid w:val="00CE56ED"/>
    <w:rsid w:val="00D20126"/>
    <w:rsid w:val="00DA1380"/>
    <w:rsid w:val="00DB2304"/>
    <w:rsid w:val="00E4359F"/>
    <w:rsid w:val="00E70AAC"/>
    <w:rsid w:val="00E84F19"/>
    <w:rsid w:val="00EA488A"/>
    <w:rsid w:val="00EC3991"/>
    <w:rsid w:val="00EE3B50"/>
    <w:rsid w:val="00F32E66"/>
    <w:rsid w:val="00F54708"/>
    <w:rsid w:val="00F66C89"/>
    <w:rsid w:val="00F70B23"/>
    <w:rsid w:val="00F83600"/>
    <w:rsid w:val="00FA034F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2AB3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924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64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645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4598"/>
  </w:style>
  <w:style w:type="paragraph" w:styleId="Rodap">
    <w:name w:val="footer"/>
    <w:basedOn w:val="Normal"/>
    <w:link w:val="RodapChar"/>
    <w:uiPriority w:val="99"/>
    <w:unhideWhenUsed/>
    <w:rsid w:val="006645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4598"/>
  </w:style>
  <w:style w:type="paragraph" w:styleId="Textodebalo">
    <w:name w:val="Balloon Text"/>
    <w:basedOn w:val="Normal"/>
    <w:link w:val="TextodebaloChar"/>
    <w:uiPriority w:val="99"/>
    <w:semiHidden/>
    <w:unhideWhenUsed/>
    <w:rsid w:val="00AB03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3C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72AB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86ADB"/>
    <w:pPr>
      <w:ind w:left="720"/>
      <w:contextualSpacing/>
    </w:pPr>
  </w:style>
  <w:style w:type="table" w:styleId="Tabelacomgrade">
    <w:name w:val="Table Grid"/>
    <w:basedOn w:val="Tabelanormal"/>
    <w:uiPriority w:val="39"/>
    <w:rsid w:val="00C6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292488"/>
    <w:rPr>
      <w:rFonts w:ascii="Arial" w:eastAsia="Times New Roman" w:hAnsi="Arial" w:cs="Times New Roman"/>
      <w:b/>
      <w:bCs/>
      <w:i/>
      <w:iCs/>
      <w:sz w:val="28"/>
      <w:szCs w:val="28"/>
      <w:lang w:val="x-none" w:eastAsia="pt-BR"/>
    </w:rPr>
  </w:style>
  <w:style w:type="paragraph" w:styleId="NormalWeb">
    <w:name w:val="Normal (Web)"/>
    <w:basedOn w:val="Normal"/>
    <w:uiPriority w:val="99"/>
    <w:unhideWhenUsed/>
    <w:rsid w:val="00292488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2924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2AB3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924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64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645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4598"/>
  </w:style>
  <w:style w:type="paragraph" w:styleId="Rodap">
    <w:name w:val="footer"/>
    <w:basedOn w:val="Normal"/>
    <w:link w:val="RodapChar"/>
    <w:uiPriority w:val="99"/>
    <w:unhideWhenUsed/>
    <w:rsid w:val="006645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4598"/>
  </w:style>
  <w:style w:type="paragraph" w:styleId="Textodebalo">
    <w:name w:val="Balloon Text"/>
    <w:basedOn w:val="Normal"/>
    <w:link w:val="TextodebaloChar"/>
    <w:uiPriority w:val="99"/>
    <w:semiHidden/>
    <w:unhideWhenUsed/>
    <w:rsid w:val="00AB03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3C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72AB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86ADB"/>
    <w:pPr>
      <w:ind w:left="720"/>
      <w:contextualSpacing/>
    </w:pPr>
  </w:style>
  <w:style w:type="table" w:styleId="Tabelacomgrade">
    <w:name w:val="Table Grid"/>
    <w:basedOn w:val="Tabelanormal"/>
    <w:uiPriority w:val="39"/>
    <w:rsid w:val="00C6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292488"/>
    <w:rPr>
      <w:rFonts w:ascii="Arial" w:eastAsia="Times New Roman" w:hAnsi="Arial" w:cs="Times New Roman"/>
      <w:b/>
      <w:bCs/>
      <w:i/>
      <w:iCs/>
      <w:sz w:val="28"/>
      <w:szCs w:val="28"/>
      <w:lang w:val="x-none" w:eastAsia="pt-BR"/>
    </w:rPr>
  </w:style>
  <w:style w:type="paragraph" w:styleId="NormalWeb">
    <w:name w:val="Normal (Web)"/>
    <w:basedOn w:val="Normal"/>
    <w:uiPriority w:val="99"/>
    <w:unhideWhenUsed/>
    <w:rsid w:val="00292488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292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72B0-97AA-42A1-9D22-2C95C885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Campos</dc:creator>
  <cp:lastModifiedBy>ClaudioCPD</cp:lastModifiedBy>
  <cp:revision>2</cp:revision>
  <cp:lastPrinted>2017-10-02T18:43:00Z</cp:lastPrinted>
  <dcterms:created xsi:type="dcterms:W3CDTF">2017-12-19T19:00:00Z</dcterms:created>
  <dcterms:modified xsi:type="dcterms:W3CDTF">2017-12-19T19:00:00Z</dcterms:modified>
</cp:coreProperties>
</file>